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66DFB" w14:textId="307D1DF6" w:rsidR="00B82DE0" w:rsidRPr="00AD0D61" w:rsidRDefault="00F35590" w:rsidP="00FF3575">
      <w:pPr>
        <w:rPr>
          <w:rFonts w:asciiTheme="minorHAnsi" w:hAnsiTheme="minorHAnsi" w:cstheme="minorHAnsi"/>
          <w:bCs/>
          <w:sz w:val="22"/>
          <w:szCs w:val="22"/>
        </w:rPr>
      </w:pPr>
      <w:r w:rsidRPr="00AD0D61">
        <w:rPr>
          <w:rFonts w:asciiTheme="minorHAnsi" w:hAnsiTheme="minorHAnsi" w:cstheme="minorHAnsi"/>
          <w:bCs/>
          <w:sz w:val="22"/>
          <w:szCs w:val="22"/>
        </w:rPr>
        <w:t>5 oktober 2020</w:t>
      </w:r>
    </w:p>
    <w:p w14:paraId="4AF33D35" w14:textId="77AEEF66" w:rsidR="00F35590" w:rsidRPr="00AD0D61" w:rsidRDefault="00F35590" w:rsidP="00FF3575">
      <w:pPr>
        <w:rPr>
          <w:rFonts w:asciiTheme="minorHAnsi" w:hAnsiTheme="minorHAnsi" w:cstheme="minorHAnsi"/>
          <w:bCs/>
          <w:sz w:val="22"/>
          <w:szCs w:val="22"/>
        </w:rPr>
      </w:pPr>
    </w:p>
    <w:p w14:paraId="0D231046" w14:textId="013A3662" w:rsidR="00F35590" w:rsidRPr="00AD0D61" w:rsidRDefault="00F35590" w:rsidP="00FF3575">
      <w:pPr>
        <w:rPr>
          <w:rFonts w:asciiTheme="minorHAnsi" w:hAnsiTheme="minorHAnsi" w:cstheme="minorHAnsi"/>
          <w:bCs/>
          <w:sz w:val="22"/>
          <w:szCs w:val="22"/>
        </w:rPr>
      </w:pPr>
      <w:r w:rsidRPr="00AD0D61">
        <w:rPr>
          <w:rFonts w:asciiTheme="minorHAnsi" w:hAnsiTheme="minorHAnsi" w:cstheme="minorHAnsi"/>
          <w:bCs/>
          <w:sz w:val="22"/>
          <w:szCs w:val="22"/>
        </w:rPr>
        <w:t>Inspectietoezicht (via Teams)</w:t>
      </w:r>
    </w:p>
    <w:p w14:paraId="3144ED39" w14:textId="3DEEC9D9" w:rsidR="00F35590" w:rsidRPr="00AD0D61" w:rsidRDefault="00CF296C" w:rsidP="00FF3575">
      <w:pPr>
        <w:rPr>
          <w:rFonts w:asciiTheme="minorHAnsi" w:hAnsiTheme="minorHAnsi" w:cstheme="minorHAnsi"/>
          <w:bCs/>
          <w:sz w:val="22"/>
          <w:szCs w:val="22"/>
        </w:rPr>
      </w:pPr>
      <w:r w:rsidRPr="00AD0D61">
        <w:rPr>
          <w:rFonts w:asciiTheme="minorHAnsi" w:hAnsiTheme="minorHAnsi" w:cstheme="minorHAnsi"/>
          <w:bCs/>
          <w:sz w:val="22"/>
          <w:szCs w:val="22"/>
        </w:rPr>
        <w:t>Inspecteur Mevr. C.A. (Karin) Bart is Inspecteur voor Blosse</w:t>
      </w:r>
    </w:p>
    <w:p w14:paraId="0CC259A2" w14:textId="64346B3A" w:rsidR="00CF296C" w:rsidRPr="00AD0D61" w:rsidRDefault="00CF296C" w:rsidP="00FF3575">
      <w:pPr>
        <w:rPr>
          <w:rFonts w:asciiTheme="minorHAnsi" w:hAnsiTheme="minorHAnsi" w:cstheme="minorHAnsi"/>
          <w:bCs/>
          <w:sz w:val="22"/>
          <w:szCs w:val="22"/>
        </w:rPr>
      </w:pPr>
      <w:r w:rsidRPr="00AD0D61">
        <w:rPr>
          <w:rFonts w:asciiTheme="minorHAnsi" w:hAnsiTheme="minorHAnsi" w:cstheme="minorHAnsi"/>
          <w:bCs/>
          <w:sz w:val="22"/>
          <w:szCs w:val="22"/>
        </w:rPr>
        <w:t>Inspecteur Mevr. C. Hagens is op 5 oktober de Inspecteur voor de Benedictus</w:t>
      </w:r>
    </w:p>
    <w:p w14:paraId="396952C1" w14:textId="77777777" w:rsidR="00CF296C" w:rsidRPr="00AD0D61" w:rsidRDefault="00CF296C" w:rsidP="00FF3575">
      <w:pPr>
        <w:rPr>
          <w:rFonts w:asciiTheme="minorHAnsi" w:hAnsiTheme="minorHAnsi" w:cstheme="minorHAnsi"/>
          <w:bCs/>
          <w:sz w:val="22"/>
          <w:szCs w:val="22"/>
        </w:rPr>
      </w:pPr>
    </w:p>
    <w:p w14:paraId="35F80B6E" w14:textId="185FDA60" w:rsidR="00CF296C" w:rsidRPr="00AD0D61" w:rsidRDefault="00AD0D61" w:rsidP="00FF3575">
      <w:pPr>
        <w:rPr>
          <w:rFonts w:asciiTheme="minorHAnsi" w:hAnsiTheme="minorHAnsi" w:cstheme="minorHAnsi"/>
          <w:bCs/>
          <w:sz w:val="22"/>
          <w:szCs w:val="22"/>
        </w:rPr>
      </w:pPr>
      <w:r w:rsidRPr="00AD0D61">
        <w:rPr>
          <w:rFonts w:asciiTheme="minorHAnsi" w:hAnsiTheme="minorHAnsi" w:cstheme="minorHAnsi"/>
          <w:bCs/>
          <w:sz w:val="22"/>
          <w:szCs w:val="22"/>
          <w:shd w:val="clear" w:color="auto" w:fill="FFFFFF"/>
        </w:rPr>
        <w:t xml:space="preserve">De Inspectie hield een </w:t>
      </w:r>
      <w:r w:rsidR="00CF296C" w:rsidRPr="00AD0D61">
        <w:rPr>
          <w:rFonts w:asciiTheme="minorHAnsi" w:hAnsiTheme="minorHAnsi" w:cstheme="minorHAnsi"/>
          <w:bCs/>
          <w:sz w:val="22"/>
          <w:szCs w:val="22"/>
          <w:shd w:val="clear" w:color="auto" w:fill="FFFFFF"/>
        </w:rPr>
        <w:t>Themaonderzoek Kwaliteitsverbetering en leerlingenpopulatie Benedictus 09XB</w:t>
      </w:r>
    </w:p>
    <w:p w14:paraId="42AC1FF9" w14:textId="4656E5DD" w:rsidR="00F35590" w:rsidRPr="00AD0D61" w:rsidRDefault="00F35590" w:rsidP="00FF3575">
      <w:pPr>
        <w:rPr>
          <w:rFonts w:asciiTheme="minorHAnsi" w:hAnsiTheme="minorHAnsi" w:cstheme="minorHAnsi"/>
          <w:bCs/>
          <w:sz w:val="22"/>
          <w:szCs w:val="22"/>
        </w:rPr>
      </w:pPr>
      <w:r w:rsidRPr="00AD0D61">
        <w:rPr>
          <w:rFonts w:asciiTheme="minorHAnsi" w:hAnsiTheme="minorHAnsi" w:cstheme="minorHAnsi"/>
          <w:bCs/>
          <w:sz w:val="22"/>
          <w:szCs w:val="22"/>
        </w:rPr>
        <w:t>We hebben een prettig gesprek gevoerd met de Inspecteur en naast de thema’s ook uitgebreid gesproken over leerlingenpopulatie, opbrengsten en welbevinden.</w:t>
      </w:r>
    </w:p>
    <w:p w14:paraId="0EBD17BF" w14:textId="13E51BB3" w:rsidR="00F35590" w:rsidRPr="00AD0D61" w:rsidRDefault="00F35590" w:rsidP="00FF3575">
      <w:pPr>
        <w:rPr>
          <w:rFonts w:asciiTheme="minorHAnsi" w:hAnsiTheme="minorHAnsi" w:cstheme="minorHAnsi"/>
          <w:bCs/>
          <w:sz w:val="22"/>
          <w:szCs w:val="22"/>
        </w:rPr>
      </w:pPr>
      <w:r w:rsidRPr="00AD0D61">
        <w:rPr>
          <w:rFonts w:asciiTheme="minorHAnsi" w:hAnsiTheme="minorHAnsi" w:cstheme="minorHAnsi"/>
          <w:bCs/>
          <w:sz w:val="22"/>
          <w:szCs w:val="22"/>
        </w:rPr>
        <w:t xml:space="preserve">Het toezicht was niet bedoeld om een </w:t>
      </w:r>
      <w:r w:rsidR="00AD0D61">
        <w:rPr>
          <w:rFonts w:asciiTheme="minorHAnsi" w:hAnsiTheme="minorHAnsi" w:cstheme="minorHAnsi"/>
          <w:bCs/>
          <w:sz w:val="22"/>
          <w:szCs w:val="22"/>
        </w:rPr>
        <w:t xml:space="preserve">waardeoordeel </w:t>
      </w:r>
      <w:r w:rsidRPr="00AD0D61">
        <w:rPr>
          <w:rFonts w:asciiTheme="minorHAnsi" w:hAnsiTheme="minorHAnsi" w:cstheme="minorHAnsi"/>
          <w:bCs/>
          <w:sz w:val="22"/>
          <w:szCs w:val="22"/>
        </w:rPr>
        <w:t>te geven.</w:t>
      </w:r>
    </w:p>
    <w:p w14:paraId="394AA6F7" w14:textId="77777777" w:rsidR="00CF296C" w:rsidRPr="00AD0D61" w:rsidRDefault="00F35590" w:rsidP="00FF3575">
      <w:pPr>
        <w:rPr>
          <w:rFonts w:asciiTheme="minorHAnsi" w:hAnsiTheme="minorHAnsi" w:cstheme="minorHAnsi"/>
          <w:bCs/>
          <w:sz w:val="22"/>
          <w:szCs w:val="22"/>
        </w:rPr>
      </w:pPr>
      <w:r w:rsidRPr="00AD0D61">
        <w:rPr>
          <w:rFonts w:asciiTheme="minorHAnsi" w:hAnsiTheme="minorHAnsi" w:cstheme="minorHAnsi"/>
          <w:bCs/>
          <w:sz w:val="22"/>
          <w:szCs w:val="22"/>
        </w:rPr>
        <w:t>Het gesprek hebben wij op school ervaren als intensief, constructief en positief</w:t>
      </w:r>
      <w:r w:rsidR="00CF296C" w:rsidRPr="00AD0D61">
        <w:rPr>
          <w:rFonts w:asciiTheme="minorHAnsi" w:hAnsiTheme="minorHAnsi" w:cstheme="minorHAnsi"/>
          <w:bCs/>
          <w:sz w:val="22"/>
          <w:szCs w:val="22"/>
        </w:rPr>
        <w:t>.</w:t>
      </w:r>
    </w:p>
    <w:p w14:paraId="564C8722" w14:textId="125390FA" w:rsidR="00F35590" w:rsidRPr="00AD0D61" w:rsidRDefault="00CF296C" w:rsidP="00FF3575">
      <w:pPr>
        <w:rPr>
          <w:rFonts w:asciiTheme="minorHAnsi" w:hAnsiTheme="minorHAnsi" w:cstheme="minorHAnsi"/>
          <w:bCs/>
          <w:sz w:val="22"/>
          <w:szCs w:val="22"/>
        </w:rPr>
      </w:pPr>
      <w:r w:rsidRPr="00AD0D61">
        <w:rPr>
          <w:rFonts w:asciiTheme="minorHAnsi" w:hAnsiTheme="minorHAnsi" w:cstheme="minorHAnsi"/>
          <w:bCs/>
          <w:sz w:val="22"/>
          <w:szCs w:val="22"/>
        </w:rPr>
        <w:t>De sessie wordt aangemerkt als de school is ‘bezocht’ door de Inspectie (toezichtkader 2020)</w:t>
      </w:r>
    </w:p>
    <w:p w14:paraId="2AED890F" w14:textId="77777777" w:rsidR="00CF296C" w:rsidRPr="00AD0D61" w:rsidRDefault="00CF296C" w:rsidP="00FF3575">
      <w:pPr>
        <w:rPr>
          <w:rFonts w:asciiTheme="minorHAnsi" w:hAnsiTheme="minorHAnsi" w:cstheme="minorHAnsi"/>
          <w:bCs/>
          <w:sz w:val="22"/>
          <w:szCs w:val="22"/>
        </w:rPr>
      </w:pPr>
    </w:p>
    <w:p w14:paraId="530A6F99" w14:textId="77777777" w:rsidR="00CF296C" w:rsidRDefault="00CF296C" w:rsidP="00CF296C">
      <w:pPr>
        <w:rPr>
          <w:b/>
          <w:sz w:val="22"/>
          <w:szCs w:val="22"/>
        </w:rPr>
      </w:pPr>
      <w:r>
        <w:rPr>
          <w:b/>
          <w:sz w:val="22"/>
          <w:szCs w:val="22"/>
        </w:rPr>
        <w:t>AGENDA GESPREK</w:t>
      </w:r>
    </w:p>
    <w:p w14:paraId="5C06072E" w14:textId="77777777" w:rsidR="00B82DE0" w:rsidRPr="00EC3D1B" w:rsidRDefault="00B82DE0" w:rsidP="00B82DE0">
      <w:pPr>
        <w:jc w:val="center"/>
        <w:rPr>
          <w:sz w:val="22"/>
          <w:szCs w:val="22"/>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548DD4"/>
        <w:tblLook w:val="04A0" w:firstRow="1" w:lastRow="0" w:firstColumn="1" w:lastColumn="0" w:noHBand="0" w:noVBand="1"/>
      </w:tblPr>
      <w:tblGrid>
        <w:gridCol w:w="1668"/>
        <w:gridCol w:w="5386"/>
      </w:tblGrid>
      <w:tr w:rsidR="00B82DE0" w:rsidRPr="00EC3D1B" w14:paraId="569543DD" w14:textId="77777777" w:rsidTr="00AF19CD">
        <w:tc>
          <w:tcPr>
            <w:tcW w:w="1668" w:type="dxa"/>
            <w:shd w:val="clear" w:color="auto" w:fill="548DD4"/>
          </w:tcPr>
          <w:p w14:paraId="6E4E571C" w14:textId="77777777" w:rsidR="00B82DE0" w:rsidRPr="00B82DE0" w:rsidRDefault="00B82DE0" w:rsidP="00AF19CD">
            <w:pPr>
              <w:rPr>
                <w:b/>
                <w:color w:val="FFFFFF" w:themeColor="background1"/>
                <w:szCs w:val="18"/>
              </w:rPr>
            </w:pPr>
            <w:r w:rsidRPr="00B82DE0">
              <w:rPr>
                <w:b/>
                <w:color w:val="FFFFFF" w:themeColor="background1"/>
                <w:szCs w:val="18"/>
              </w:rPr>
              <w:t>Richttijden</w:t>
            </w:r>
          </w:p>
        </w:tc>
        <w:tc>
          <w:tcPr>
            <w:tcW w:w="5386" w:type="dxa"/>
            <w:shd w:val="clear" w:color="auto" w:fill="548DD4"/>
          </w:tcPr>
          <w:p w14:paraId="4E70C07C" w14:textId="77777777" w:rsidR="00B82DE0" w:rsidRPr="00B82DE0" w:rsidRDefault="00B82DE0" w:rsidP="00AF19CD">
            <w:pPr>
              <w:jc w:val="center"/>
              <w:rPr>
                <w:b/>
                <w:color w:val="FFFFFF" w:themeColor="background1"/>
                <w:szCs w:val="18"/>
              </w:rPr>
            </w:pPr>
            <w:r w:rsidRPr="00B82DE0">
              <w:rPr>
                <w:b/>
                <w:color w:val="FFFFFF" w:themeColor="background1"/>
                <w:szCs w:val="18"/>
              </w:rPr>
              <w:t>Activiteit</w:t>
            </w:r>
          </w:p>
        </w:tc>
      </w:tr>
    </w:tbl>
    <w:p w14:paraId="375967ED" w14:textId="77777777" w:rsidR="00B82DE0" w:rsidRDefault="00B82DE0" w:rsidP="00B82D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650"/>
        <w:gridCol w:w="5404"/>
      </w:tblGrid>
      <w:tr w:rsidR="00B82DE0" w:rsidRPr="00B82DE0" w14:paraId="450A3F09" w14:textId="77777777" w:rsidTr="00AF19CD">
        <w:tc>
          <w:tcPr>
            <w:tcW w:w="1650" w:type="dxa"/>
            <w:shd w:val="clear" w:color="auto" w:fill="C6D9F1"/>
          </w:tcPr>
          <w:p w14:paraId="7BF4C57D" w14:textId="77777777" w:rsidR="00B82DE0" w:rsidRPr="00B82DE0" w:rsidRDefault="00B82DE0" w:rsidP="00AF19CD">
            <w:pPr>
              <w:rPr>
                <w:szCs w:val="18"/>
              </w:rPr>
            </w:pPr>
            <w:r w:rsidRPr="00B82DE0">
              <w:rPr>
                <w:szCs w:val="18"/>
              </w:rPr>
              <w:t>30 minuten</w:t>
            </w:r>
          </w:p>
        </w:tc>
        <w:tc>
          <w:tcPr>
            <w:tcW w:w="5404" w:type="dxa"/>
            <w:shd w:val="clear" w:color="auto" w:fill="C6D9F1"/>
          </w:tcPr>
          <w:p w14:paraId="784936CE" w14:textId="77777777" w:rsidR="00B82DE0" w:rsidRPr="00B82DE0" w:rsidRDefault="00B82DE0" w:rsidP="00AF19CD">
            <w:pPr>
              <w:rPr>
                <w:szCs w:val="18"/>
              </w:rPr>
            </w:pPr>
            <w:r w:rsidRPr="00B82DE0">
              <w:rPr>
                <w:szCs w:val="18"/>
              </w:rPr>
              <w:t>Bespreken thema’s voor kwaliteitsverbetering, motieven, doelen en evaluatie(wijze)</w:t>
            </w:r>
          </w:p>
          <w:p w14:paraId="2BC87A58" w14:textId="77777777" w:rsidR="00B82DE0" w:rsidRPr="00B82DE0" w:rsidRDefault="00B82DE0" w:rsidP="00AF19CD">
            <w:pPr>
              <w:rPr>
                <w:szCs w:val="18"/>
              </w:rPr>
            </w:pPr>
          </w:p>
        </w:tc>
      </w:tr>
    </w:tbl>
    <w:p w14:paraId="35211788" w14:textId="77777777" w:rsidR="00B82DE0" w:rsidRPr="00B82DE0" w:rsidRDefault="00B82DE0" w:rsidP="00B82DE0">
      <w:pPr>
        <w:rPr>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636"/>
        <w:gridCol w:w="5418"/>
      </w:tblGrid>
      <w:tr w:rsidR="00B82DE0" w:rsidRPr="00B82DE0" w14:paraId="2D1B3F61" w14:textId="77777777" w:rsidTr="00AF19CD">
        <w:tc>
          <w:tcPr>
            <w:tcW w:w="1636" w:type="dxa"/>
            <w:shd w:val="clear" w:color="auto" w:fill="C6D9F1"/>
          </w:tcPr>
          <w:p w14:paraId="51909F63" w14:textId="77777777" w:rsidR="00B82DE0" w:rsidRPr="00B82DE0" w:rsidRDefault="00B82DE0" w:rsidP="00AF19CD">
            <w:pPr>
              <w:rPr>
                <w:szCs w:val="18"/>
              </w:rPr>
            </w:pPr>
            <w:r w:rsidRPr="00B82DE0">
              <w:rPr>
                <w:szCs w:val="18"/>
              </w:rPr>
              <w:t>30 minuten</w:t>
            </w:r>
          </w:p>
        </w:tc>
        <w:tc>
          <w:tcPr>
            <w:tcW w:w="5418" w:type="dxa"/>
            <w:shd w:val="clear" w:color="auto" w:fill="C6D9F1"/>
          </w:tcPr>
          <w:p w14:paraId="343F70C8" w14:textId="77777777" w:rsidR="00B82DE0" w:rsidRPr="00B82DE0" w:rsidRDefault="00B82DE0" w:rsidP="00AF19CD">
            <w:pPr>
              <w:rPr>
                <w:szCs w:val="18"/>
              </w:rPr>
            </w:pPr>
            <w:r w:rsidRPr="00B82DE0">
              <w:rPr>
                <w:szCs w:val="18"/>
              </w:rPr>
              <w:t>Samenstelling leerlingenpopulatie</w:t>
            </w:r>
          </w:p>
          <w:p w14:paraId="00D67E01" w14:textId="77777777" w:rsidR="00B82DE0" w:rsidRPr="00B82DE0" w:rsidRDefault="00B82DE0" w:rsidP="00AF19CD">
            <w:pPr>
              <w:rPr>
                <w:szCs w:val="18"/>
              </w:rPr>
            </w:pPr>
          </w:p>
          <w:p w14:paraId="3FAC9B92" w14:textId="77777777" w:rsidR="00B82DE0" w:rsidRPr="00B82DE0" w:rsidRDefault="00B82DE0" w:rsidP="00AF19CD">
            <w:pPr>
              <w:rPr>
                <w:szCs w:val="18"/>
              </w:rPr>
            </w:pPr>
            <w:r w:rsidRPr="00B82DE0">
              <w:rPr>
                <w:szCs w:val="18"/>
              </w:rPr>
              <w:t>Tevredenheid over de brede ontwikkeling van (deel-</w:t>
            </w:r>
            <w:r w:rsidR="00864A65">
              <w:rPr>
                <w:szCs w:val="18"/>
              </w:rPr>
              <w:t>)</w:t>
            </w:r>
            <w:r w:rsidR="00864A65">
              <w:rPr>
                <w:szCs w:val="18"/>
              </w:rPr>
              <w:softHyphen/>
            </w:r>
            <w:r w:rsidRPr="00B82DE0">
              <w:rPr>
                <w:szCs w:val="18"/>
              </w:rPr>
              <w:t xml:space="preserve">populaties van leerlingen </w:t>
            </w:r>
          </w:p>
          <w:p w14:paraId="5BD8F426" w14:textId="77777777" w:rsidR="00B82DE0" w:rsidRPr="00B82DE0" w:rsidRDefault="00B82DE0" w:rsidP="00AF19CD">
            <w:pPr>
              <w:rPr>
                <w:szCs w:val="18"/>
              </w:rPr>
            </w:pPr>
          </w:p>
        </w:tc>
      </w:tr>
    </w:tbl>
    <w:p w14:paraId="095B4375" w14:textId="77777777" w:rsidR="00B82DE0" w:rsidRPr="00B82DE0" w:rsidRDefault="00B82DE0" w:rsidP="00B82DE0">
      <w:pPr>
        <w:rPr>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679"/>
        <w:gridCol w:w="5375"/>
      </w:tblGrid>
      <w:tr w:rsidR="00B82DE0" w:rsidRPr="00B82DE0" w14:paraId="12C242E6" w14:textId="77777777" w:rsidTr="00AF19CD">
        <w:tc>
          <w:tcPr>
            <w:tcW w:w="1679" w:type="dxa"/>
            <w:shd w:val="clear" w:color="auto" w:fill="C6D9F1"/>
          </w:tcPr>
          <w:p w14:paraId="0D37A378" w14:textId="77777777" w:rsidR="00B82DE0" w:rsidRPr="00B82DE0" w:rsidRDefault="00B82DE0" w:rsidP="00AF19CD">
            <w:pPr>
              <w:rPr>
                <w:szCs w:val="18"/>
              </w:rPr>
            </w:pPr>
            <w:r w:rsidRPr="00B82DE0">
              <w:rPr>
                <w:szCs w:val="18"/>
              </w:rPr>
              <w:t>5/10 minuten</w:t>
            </w:r>
          </w:p>
        </w:tc>
        <w:tc>
          <w:tcPr>
            <w:tcW w:w="5375" w:type="dxa"/>
            <w:shd w:val="clear" w:color="auto" w:fill="C6D9F1"/>
          </w:tcPr>
          <w:p w14:paraId="2A86DC68" w14:textId="77777777" w:rsidR="00B82DE0" w:rsidRPr="00B82DE0" w:rsidRDefault="00B82DE0" w:rsidP="00AF19CD">
            <w:pPr>
              <w:rPr>
                <w:szCs w:val="18"/>
              </w:rPr>
            </w:pPr>
            <w:r w:rsidRPr="00B82DE0">
              <w:rPr>
                <w:szCs w:val="18"/>
              </w:rPr>
              <w:t>Pauze</w:t>
            </w:r>
          </w:p>
        </w:tc>
      </w:tr>
    </w:tbl>
    <w:p w14:paraId="418D1F1C" w14:textId="77777777" w:rsidR="00B82DE0" w:rsidRPr="00B82DE0" w:rsidRDefault="00B82DE0" w:rsidP="00B82DE0">
      <w:pPr>
        <w:rPr>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629"/>
        <w:gridCol w:w="5425"/>
      </w:tblGrid>
      <w:tr w:rsidR="00B82DE0" w:rsidRPr="00B82DE0" w14:paraId="47D34C14" w14:textId="77777777" w:rsidTr="00AF19CD">
        <w:tc>
          <w:tcPr>
            <w:tcW w:w="1629" w:type="dxa"/>
            <w:shd w:val="clear" w:color="auto" w:fill="C6D9F1"/>
          </w:tcPr>
          <w:p w14:paraId="5DEF5FCB" w14:textId="77777777" w:rsidR="00B82DE0" w:rsidRPr="00B82DE0" w:rsidRDefault="00B82DE0" w:rsidP="00AF19CD">
            <w:pPr>
              <w:rPr>
                <w:szCs w:val="18"/>
              </w:rPr>
            </w:pPr>
            <w:r w:rsidRPr="00B82DE0">
              <w:rPr>
                <w:szCs w:val="18"/>
              </w:rPr>
              <w:t>20 minuten</w:t>
            </w:r>
          </w:p>
        </w:tc>
        <w:tc>
          <w:tcPr>
            <w:tcW w:w="5425" w:type="dxa"/>
            <w:shd w:val="clear" w:color="auto" w:fill="C6D9F1"/>
          </w:tcPr>
          <w:p w14:paraId="433ADACB" w14:textId="77777777" w:rsidR="00B82DE0" w:rsidRPr="00B82DE0" w:rsidRDefault="00B82DE0" w:rsidP="00AF19CD">
            <w:pPr>
              <w:rPr>
                <w:szCs w:val="18"/>
              </w:rPr>
            </w:pPr>
            <w:r w:rsidRPr="00B82DE0">
              <w:rPr>
                <w:szCs w:val="18"/>
              </w:rPr>
              <w:t>Reflectiegesprek over de samenhang tussen thema’s voor kwaliteitsverbetering en het beeld over de brede ontwikkeling van de leerlingenpopulatie</w:t>
            </w:r>
          </w:p>
          <w:p w14:paraId="43E874BD" w14:textId="77777777" w:rsidR="00B82DE0" w:rsidRPr="00B82DE0" w:rsidRDefault="00B82DE0" w:rsidP="00AF19CD">
            <w:pPr>
              <w:rPr>
                <w:szCs w:val="18"/>
              </w:rPr>
            </w:pPr>
          </w:p>
        </w:tc>
      </w:tr>
    </w:tbl>
    <w:p w14:paraId="101A77CE" w14:textId="77777777" w:rsidR="00B82DE0" w:rsidRPr="008A1AB2" w:rsidRDefault="00B82DE0" w:rsidP="00B82DE0">
      <w:pPr>
        <w:rPr>
          <w:szCs w:val="18"/>
        </w:rPr>
      </w:pPr>
    </w:p>
    <w:p w14:paraId="6A5B3A8A" w14:textId="77777777" w:rsidR="00F35590" w:rsidRDefault="00F35590" w:rsidP="00F35590">
      <w:pPr>
        <w:spacing w:before="120" w:after="120"/>
        <w:rPr>
          <w:i/>
          <w:szCs w:val="22"/>
        </w:rPr>
      </w:pPr>
      <w:r w:rsidRPr="006579C4">
        <w:rPr>
          <w:i/>
          <w:szCs w:val="22"/>
        </w:rPr>
        <w:t>Thema 1:</w:t>
      </w:r>
      <w:r>
        <w:rPr>
          <w:i/>
          <w:szCs w:val="22"/>
        </w:rPr>
        <w:t>Groepsdoorbrekend werken, ons groeiproces</w:t>
      </w:r>
    </w:p>
    <w:p w14:paraId="56CCF82E" w14:textId="051A84E8" w:rsidR="00F35590" w:rsidRDefault="00F35590" w:rsidP="00F35590">
      <w:pPr>
        <w:spacing w:before="120" w:after="120"/>
        <w:rPr>
          <w:iCs/>
          <w:szCs w:val="22"/>
        </w:rPr>
      </w:pPr>
      <w:r w:rsidRPr="000D39E2">
        <w:rPr>
          <w:iCs/>
          <w:szCs w:val="22"/>
        </w:rPr>
        <w:t xml:space="preserve">De leerkrachten werken steeds meer samen, maken gebruik van elkaars kwaliteiten en richten hun bouw zo in dat leerlingen maximaal profiteren. Het leerstofaanbod sluit zo meer aan bij het (beoogde) niveau van de kinderen en leerkrachten overleggen meer over het didactisch handelen. </w:t>
      </w:r>
    </w:p>
    <w:p w14:paraId="298ED7C0" w14:textId="65D4DB35" w:rsidR="00F35590" w:rsidRPr="006579C4" w:rsidRDefault="00F35590" w:rsidP="00F35590">
      <w:pPr>
        <w:spacing w:before="120" w:after="120"/>
        <w:rPr>
          <w:szCs w:val="22"/>
        </w:rPr>
      </w:pPr>
      <w:r w:rsidRPr="006579C4">
        <w:rPr>
          <w:i/>
          <w:szCs w:val="22"/>
        </w:rPr>
        <w:t xml:space="preserve">Thema </w:t>
      </w:r>
      <w:r>
        <w:rPr>
          <w:i/>
          <w:szCs w:val="22"/>
        </w:rPr>
        <w:t>2</w:t>
      </w:r>
      <w:r w:rsidRPr="006579C4">
        <w:rPr>
          <w:i/>
          <w:szCs w:val="22"/>
        </w:rPr>
        <w:t>:</w:t>
      </w:r>
      <w:r>
        <w:rPr>
          <w:i/>
          <w:szCs w:val="22"/>
        </w:rPr>
        <w:t>Talentontwikkeling</w:t>
      </w:r>
      <w:r w:rsidRPr="006579C4">
        <w:rPr>
          <w:i/>
          <w:szCs w:val="22"/>
        </w:rPr>
        <w:t xml:space="preserve"> </w:t>
      </w:r>
    </w:p>
    <w:p w14:paraId="25900699" w14:textId="5A80D768" w:rsidR="00F35590" w:rsidRDefault="00F35590" w:rsidP="00F35590">
      <w:pPr>
        <w:spacing w:before="120" w:after="120"/>
        <w:rPr>
          <w:szCs w:val="22"/>
        </w:rPr>
      </w:pPr>
      <w:r>
        <w:rPr>
          <w:szCs w:val="22"/>
        </w:rPr>
        <w:t xml:space="preserve">Onze Plusklas (pilot vanaf 19-20 ingevoerd) is een groep overstijgende manier om tegemoet te komen aan de onderwijsbehoeften van de best presterende leerlingen. Er wordt in een aparte ruimte gewerkt aan de executieve functies met de 7 dimensies van intelligentie van Brain Gym en de Leren </w:t>
      </w:r>
      <w:proofErr w:type="spellStart"/>
      <w:r>
        <w:rPr>
          <w:szCs w:val="22"/>
        </w:rPr>
        <w:t>Leren</w:t>
      </w:r>
      <w:proofErr w:type="spellEnd"/>
      <w:r>
        <w:rPr>
          <w:szCs w:val="22"/>
        </w:rPr>
        <w:t xml:space="preserve"> methode. Twee wekelijks krijgen 2 groepen (aantal </w:t>
      </w:r>
      <w:proofErr w:type="spellStart"/>
      <w:r>
        <w:rPr>
          <w:szCs w:val="22"/>
        </w:rPr>
        <w:t>kn</w:t>
      </w:r>
      <w:proofErr w:type="spellEnd"/>
      <w:r>
        <w:rPr>
          <w:szCs w:val="22"/>
        </w:rPr>
        <w:t xml:space="preserve"> uit groep 3-4-5 en een aantal </w:t>
      </w:r>
      <w:proofErr w:type="spellStart"/>
      <w:r>
        <w:rPr>
          <w:szCs w:val="22"/>
        </w:rPr>
        <w:t>kn</w:t>
      </w:r>
      <w:proofErr w:type="spellEnd"/>
      <w:r>
        <w:rPr>
          <w:szCs w:val="22"/>
        </w:rPr>
        <w:t xml:space="preserve"> uit groep </w:t>
      </w:r>
      <w:r>
        <w:rPr>
          <w:szCs w:val="22"/>
        </w:rPr>
        <w:lastRenderedPageBreak/>
        <w:t xml:space="preserve">6-7-8) begeleiding van een educatief </w:t>
      </w:r>
      <w:proofErr w:type="spellStart"/>
      <w:r>
        <w:rPr>
          <w:szCs w:val="22"/>
        </w:rPr>
        <w:t>kinesioloog</w:t>
      </w:r>
      <w:proofErr w:type="spellEnd"/>
      <w:r>
        <w:rPr>
          <w:szCs w:val="22"/>
        </w:rPr>
        <w:t>/leerkracht. De Intern begeleider en de leerkracht van de groep stellen de groepjes samen op basis van criteria.</w:t>
      </w:r>
    </w:p>
    <w:p w14:paraId="2159EA2F" w14:textId="214D8142" w:rsidR="00F35590" w:rsidRDefault="00F35590" w:rsidP="00F35590">
      <w:pPr>
        <w:spacing w:before="120" w:after="120"/>
        <w:rPr>
          <w:i/>
          <w:szCs w:val="22"/>
        </w:rPr>
      </w:pPr>
      <w:r>
        <w:rPr>
          <w:i/>
          <w:szCs w:val="22"/>
        </w:rPr>
        <w:t>Thema 3</w:t>
      </w:r>
      <w:r w:rsidRPr="006579C4">
        <w:rPr>
          <w:i/>
          <w:szCs w:val="22"/>
        </w:rPr>
        <w:t xml:space="preserve">: </w:t>
      </w:r>
      <w:r>
        <w:rPr>
          <w:i/>
          <w:szCs w:val="22"/>
        </w:rPr>
        <w:t xml:space="preserve">Kwaliteit en professionalisering. </w:t>
      </w:r>
    </w:p>
    <w:p w14:paraId="09F8EF13" w14:textId="77777777" w:rsidR="00F35590" w:rsidRDefault="00F35590" w:rsidP="00F35590">
      <w:pPr>
        <w:spacing w:before="120" w:after="120"/>
        <w:rPr>
          <w:szCs w:val="18"/>
        </w:rPr>
      </w:pPr>
      <w:r w:rsidRPr="00747214">
        <w:rPr>
          <w:iCs/>
          <w:szCs w:val="22"/>
        </w:rPr>
        <w:t>Wij werken met WMK en de aandachtspunten voor schoolontwikkeling hebben wij verdeeld over vier jaar. Het team werkt in werkgroepen aan schoolontwikkeling</w:t>
      </w:r>
      <w:r>
        <w:rPr>
          <w:iCs/>
          <w:szCs w:val="22"/>
        </w:rPr>
        <w:t xml:space="preserve"> en op teamniveau. We nemen elkaar in alles mee en profiteren van elkaars kennis en kunde. Bijv. proces leerstofaanbod nieuwsbegrip/WIG . </w:t>
      </w:r>
      <w:r w:rsidRPr="00747214">
        <w:rPr>
          <w:iCs/>
          <w:szCs w:val="22"/>
        </w:rPr>
        <w:t>Nu staat vooral de voortgang onderwijs in tijden van Corona op de agenda en is het hele team betrokken</w:t>
      </w:r>
      <w:r>
        <w:rPr>
          <w:iCs/>
          <w:szCs w:val="22"/>
        </w:rPr>
        <w:t xml:space="preserve">. </w:t>
      </w:r>
      <w:r w:rsidRPr="00940803">
        <w:rPr>
          <w:szCs w:val="22"/>
        </w:rPr>
        <w:t>We hebben vanaf de eerste schoolweek veel kinderen die thuis blijven vanwege Corona gerelateerde klachten. De groep is bijna niet compleet aanwezig</w:t>
      </w:r>
      <w:r>
        <w:rPr>
          <w:szCs w:val="22"/>
        </w:rPr>
        <w:t xml:space="preserve"> geweest</w:t>
      </w:r>
      <w:r w:rsidRPr="00940803">
        <w:rPr>
          <w:szCs w:val="22"/>
        </w:rPr>
        <w:t>.</w:t>
      </w:r>
      <w:r w:rsidRPr="00940803">
        <w:rPr>
          <w:sz w:val="20"/>
        </w:rPr>
        <w:t xml:space="preserve"> </w:t>
      </w:r>
      <w:r w:rsidRPr="00940803">
        <w:rPr>
          <w:szCs w:val="18"/>
        </w:rPr>
        <w:t>Zicht op ontwikkeling is diffuser door hybride onderwijs.</w:t>
      </w:r>
      <w:r>
        <w:rPr>
          <w:szCs w:val="18"/>
        </w:rPr>
        <w:t xml:space="preserve"> </w:t>
      </w:r>
    </w:p>
    <w:p w14:paraId="122AE46E" w14:textId="77777777" w:rsidR="00B82DE0" w:rsidRDefault="00B82DE0" w:rsidP="00FF3575">
      <w:pPr>
        <w:rPr>
          <w:b/>
          <w:sz w:val="22"/>
          <w:szCs w:val="22"/>
        </w:rPr>
      </w:pPr>
    </w:p>
    <w:sectPr w:rsidR="00B82DE0" w:rsidSect="00D604B3">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aperSrc w:first="261"/>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025DB" w14:textId="77777777" w:rsidR="007244BA" w:rsidRDefault="007244BA">
      <w:r>
        <w:separator/>
      </w:r>
    </w:p>
    <w:p w14:paraId="762939C4" w14:textId="77777777" w:rsidR="007244BA" w:rsidRDefault="007244BA"/>
  </w:endnote>
  <w:endnote w:type="continuationSeparator" w:id="0">
    <w:p w14:paraId="00022C0D" w14:textId="77777777" w:rsidR="007244BA" w:rsidRDefault="007244BA">
      <w:r>
        <w:continuationSeparator/>
      </w:r>
    </w:p>
    <w:p w14:paraId="6E6092D6" w14:textId="77777777" w:rsidR="007244BA" w:rsidRDefault="00724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9CAA9" w14:textId="77777777" w:rsidR="00FF3575" w:rsidRDefault="00FF35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AB70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27BD4" w14:paraId="76349F02" w14:textId="77777777" w:rsidTr="00CA6A25">
      <w:trPr>
        <w:trHeight w:hRule="exact" w:val="240"/>
      </w:trPr>
      <w:tc>
        <w:tcPr>
          <w:tcW w:w="7601" w:type="dxa"/>
          <w:shd w:val="clear" w:color="auto" w:fill="auto"/>
        </w:tcPr>
        <w:p w14:paraId="16BC8A5F" w14:textId="77777777" w:rsidR="00527BD4" w:rsidRDefault="00FF3575" w:rsidP="009F37A7">
          <w:pPr>
            <w:pStyle w:val="Huisstijl-Gegeven"/>
          </w:pPr>
          <w:r>
            <w:fldChar w:fldCharType="begin"/>
          </w:r>
          <w:r>
            <w:instrText xml:space="preserve"> QUOTE </w:instrText>
          </w:r>
          <w:r w:rsidRPr="00FF3575">
            <w:rPr>
              <w:highlight w:val="green"/>
            </w:rPr>
            <w:instrText>*</w:instrText>
          </w:r>
          <w:r>
            <w:instrText xml:space="preserve"> </w:instrText>
          </w:r>
          <w:r>
            <w:fldChar w:fldCharType="separate"/>
          </w:r>
          <w:r w:rsidRPr="00FF3575">
            <w:rPr>
              <w:highlight w:val="green"/>
            </w:rPr>
            <w:t>*</w:t>
          </w:r>
          <w:r>
            <w:fldChar w:fldCharType="end"/>
          </w:r>
        </w:p>
      </w:tc>
      <w:tc>
        <w:tcPr>
          <w:tcW w:w="2156" w:type="dxa"/>
        </w:tcPr>
        <w:p w14:paraId="5A151788" w14:textId="1B01CED9" w:rsidR="00527BD4" w:rsidRPr="00645414" w:rsidRDefault="00BF4427" w:rsidP="00645414">
          <w:pPr>
            <w:pStyle w:val="Huisstijl-Paginanummering"/>
          </w:pPr>
          <w:r>
            <w:t xml:space="preserve">Pagina </w:t>
          </w:r>
          <w:r w:rsidR="00527BD4" w:rsidRPr="00645414">
            <w:fldChar w:fldCharType="begin"/>
          </w:r>
          <w:r w:rsidR="00527BD4" w:rsidRPr="00645414">
            <w:instrText xml:space="preserve"> PAGE   \* MERGEFORMAT </w:instrText>
          </w:r>
          <w:r w:rsidR="00527BD4" w:rsidRPr="00645414">
            <w:fldChar w:fldCharType="separate"/>
          </w:r>
          <w:r w:rsidR="00FD0CAA">
            <w:t>2</w:t>
          </w:r>
          <w:r w:rsidR="00527BD4" w:rsidRPr="00645414">
            <w:fldChar w:fldCharType="end"/>
          </w:r>
          <w:r w:rsidR="00527BD4" w:rsidRPr="00645414">
            <w:t xml:space="preserve"> </w:t>
          </w:r>
          <w:r>
            <w:t xml:space="preserve">van </w:t>
          </w:r>
          <w:r w:rsidR="006754D5">
            <w:fldChar w:fldCharType="begin"/>
          </w:r>
          <w:r w:rsidR="006754D5">
            <w:instrText xml:space="preserve"> SECTIONPAGES   \* MERGEFORMAT </w:instrText>
          </w:r>
          <w:r w:rsidR="006754D5">
            <w:fldChar w:fldCharType="separate"/>
          </w:r>
          <w:r w:rsidR="006754D5">
            <w:t>2</w:t>
          </w:r>
          <w:r w:rsidR="006754D5">
            <w:fldChar w:fldCharType="end"/>
          </w:r>
        </w:p>
      </w:tc>
    </w:tr>
  </w:tbl>
  <w:p w14:paraId="5BC5116D"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00" w:type="dxa"/>
      <w:tblLayout w:type="fixed"/>
      <w:tblCellMar>
        <w:left w:w="0" w:type="dxa"/>
        <w:right w:w="0" w:type="dxa"/>
      </w:tblCellMar>
      <w:tblLook w:val="0000" w:firstRow="0" w:lastRow="0" w:firstColumn="0" w:lastColumn="0" w:noHBand="0" w:noVBand="0"/>
    </w:tblPr>
    <w:tblGrid>
      <w:gridCol w:w="7755"/>
      <w:gridCol w:w="2145"/>
    </w:tblGrid>
    <w:tr w:rsidR="00527BD4" w14:paraId="30E50BC6" w14:textId="77777777" w:rsidTr="00FD0CAA">
      <w:trPr>
        <w:trHeight w:hRule="exact" w:val="240"/>
      </w:trPr>
      <w:tc>
        <w:tcPr>
          <w:tcW w:w="7755" w:type="dxa"/>
          <w:shd w:val="clear" w:color="auto" w:fill="auto"/>
        </w:tcPr>
        <w:p w14:paraId="605D1E88" w14:textId="77777777" w:rsidR="00527BD4" w:rsidRDefault="00527BD4" w:rsidP="009F37A7">
          <w:pPr>
            <w:pStyle w:val="Huisstijl-Gegeven"/>
          </w:pPr>
        </w:p>
      </w:tc>
      <w:tc>
        <w:tcPr>
          <w:tcW w:w="2145" w:type="dxa"/>
        </w:tcPr>
        <w:p w14:paraId="6F692CB5" w14:textId="4298C352" w:rsidR="00527BD4" w:rsidRPr="00ED539E" w:rsidRDefault="00BF4427" w:rsidP="00ED539E">
          <w:pPr>
            <w:pStyle w:val="Huisstijl-Paginanummering"/>
          </w:pPr>
          <w:r>
            <w:t xml:space="preserve">Pagina </w:t>
          </w:r>
          <w:r w:rsidR="00527BD4" w:rsidRPr="00645414">
            <w:fldChar w:fldCharType="begin"/>
          </w:r>
          <w:r w:rsidR="00527BD4" w:rsidRPr="00645414">
            <w:instrText xml:space="preserve"> PAGE   \* MERGEFORMAT </w:instrText>
          </w:r>
          <w:r w:rsidR="00527BD4" w:rsidRPr="00645414">
            <w:fldChar w:fldCharType="separate"/>
          </w:r>
          <w:r w:rsidR="006362EA">
            <w:t>1</w:t>
          </w:r>
          <w:r w:rsidR="00527BD4" w:rsidRPr="00645414">
            <w:fldChar w:fldCharType="end"/>
          </w:r>
          <w:r w:rsidR="00527BD4" w:rsidRPr="00ED539E">
            <w:rPr>
              <w:rStyle w:val="Huisstijl-GegevenCharChar"/>
            </w:rPr>
            <w:t xml:space="preserve"> </w:t>
          </w:r>
          <w:r>
            <w:rPr>
              <w:rStyle w:val="Huisstijl-GegevenCharChar"/>
            </w:rPr>
            <w:t xml:space="preserve">van </w:t>
          </w:r>
          <w:r w:rsidR="006754D5">
            <w:fldChar w:fldCharType="begin"/>
          </w:r>
          <w:r w:rsidR="006754D5">
            <w:instrText xml:space="preserve"> SECTIONPAGES   \* MERGEFORMAT </w:instrText>
          </w:r>
          <w:r w:rsidR="006754D5">
            <w:fldChar w:fldCharType="separate"/>
          </w:r>
          <w:r w:rsidR="006754D5">
            <w:t>2</w:t>
          </w:r>
          <w:r w:rsidR="006754D5">
            <w:fldChar w:fldCharType="end"/>
          </w:r>
        </w:p>
      </w:tc>
    </w:tr>
  </w:tbl>
  <w:p w14:paraId="5E0173AF" w14:textId="77777777" w:rsidR="00527BD4" w:rsidRPr="00BC3B53" w:rsidRDefault="00527BD4" w:rsidP="008C356D">
    <w:pPr>
      <w:pStyle w:val="Voettekst"/>
      <w:spacing w:line="240" w:lineRule="auto"/>
      <w:rPr>
        <w:sz w:val="2"/>
        <w:szCs w:val="2"/>
      </w:rPr>
    </w:pPr>
  </w:p>
  <w:p w14:paraId="78BFE8B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E7ABA" w14:textId="77777777" w:rsidR="007244BA" w:rsidRDefault="007244BA">
      <w:r>
        <w:separator/>
      </w:r>
    </w:p>
    <w:p w14:paraId="3D072C87" w14:textId="77777777" w:rsidR="007244BA" w:rsidRDefault="007244BA"/>
  </w:footnote>
  <w:footnote w:type="continuationSeparator" w:id="0">
    <w:p w14:paraId="69B2DAFC" w14:textId="77777777" w:rsidR="007244BA" w:rsidRDefault="007244BA">
      <w:r>
        <w:continuationSeparator/>
      </w:r>
    </w:p>
    <w:p w14:paraId="0D87F647" w14:textId="77777777" w:rsidR="007244BA" w:rsidRDefault="007244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9AF3F" w14:textId="77777777" w:rsidR="00FF3575" w:rsidRDefault="00FF35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0D956" w14:textId="77777777" w:rsidR="00527BD4" w:rsidRDefault="00527BD4" w:rsidP="004F44C2"/>
  <w:p w14:paraId="506EC4A8" w14:textId="77777777" w:rsidR="00527BD4" w:rsidRPr="00740712" w:rsidRDefault="00527BD4" w:rsidP="004F44C2"/>
  <w:p w14:paraId="447B4A28"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40" w:type="dxa"/>
      <w:tblLayout w:type="fixed"/>
      <w:tblCellMar>
        <w:left w:w="0" w:type="dxa"/>
        <w:right w:w="0" w:type="dxa"/>
      </w:tblCellMar>
      <w:tblLook w:val="0000" w:firstRow="0" w:lastRow="0" w:firstColumn="0" w:lastColumn="0" w:noHBand="0" w:noVBand="0"/>
    </w:tblPr>
    <w:tblGrid>
      <w:gridCol w:w="742"/>
      <w:gridCol w:w="5263"/>
    </w:tblGrid>
    <w:tr w:rsidR="00527BD4" w14:paraId="7AE08DD6" w14:textId="77777777" w:rsidTr="00FD0CAA">
      <w:trPr>
        <w:trHeight w:val="2636"/>
      </w:trPr>
      <w:tc>
        <w:tcPr>
          <w:tcW w:w="742" w:type="dxa"/>
          <w:shd w:val="clear" w:color="auto" w:fill="auto"/>
        </w:tcPr>
        <w:p w14:paraId="0665EA6E" w14:textId="77777777" w:rsidR="00FF3575" w:rsidRDefault="00FF3575" w:rsidP="00FF3575">
          <w:pPr>
            <w:framePr w:w="6340" w:h="2750" w:hRule="exact" w:hSpace="180" w:wrap="around" w:vAnchor="page" w:hAnchor="text" w:x="3873" w:y="-140"/>
          </w:pPr>
          <w:r>
            <w:rPr>
              <w:noProof/>
            </w:rPr>
            <w:drawing>
              <wp:inline distT="0" distB="0" distL="0" distR="0" wp14:anchorId="07E00659" wp14:editId="38603E7A">
                <wp:extent cx="466725" cy="133350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a:noFill/>
                        </a:ln>
                      </pic:spPr>
                    </pic:pic>
                  </a:graphicData>
                </a:graphic>
              </wp:inline>
            </w:drawing>
          </w:r>
        </w:p>
        <w:p w14:paraId="0EDF2933" w14:textId="77777777" w:rsidR="00527BD4" w:rsidRDefault="00527BD4" w:rsidP="00FF3575">
          <w:pPr>
            <w:framePr w:w="6340" w:h="2750" w:hRule="exact" w:hSpace="180" w:wrap="around" w:vAnchor="page" w:hAnchor="text" w:x="3873" w:y="-140"/>
            <w:spacing w:line="240" w:lineRule="auto"/>
          </w:pPr>
        </w:p>
      </w:tc>
      <w:tc>
        <w:tcPr>
          <w:tcW w:w="5263" w:type="dxa"/>
          <w:shd w:val="clear" w:color="auto" w:fill="auto"/>
        </w:tcPr>
        <w:p w14:paraId="223C3596" w14:textId="77777777" w:rsidR="00527BD4" w:rsidRDefault="00FF3575" w:rsidP="00D0609E">
          <w:pPr>
            <w:framePr w:w="6340" w:h="2750" w:hRule="exact" w:hSpace="180" w:wrap="around" w:vAnchor="page" w:hAnchor="text" w:x="3873" w:y="-140"/>
            <w:spacing w:line="240" w:lineRule="auto"/>
          </w:pPr>
          <w:r>
            <w:rPr>
              <w:noProof/>
            </w:rPr>
            <w:drawing>
              <wp:inline distT="0" distB="0" distL="0" distR="0" wp14:anchorId="5F49A65C" wp14:editId="278001AC">
                <wp:extent cx="2343150" cy="158115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inline>
            </w:drawing>
          </w:r>
        </w:p>
      </w:tc>
    </w:tr>
  </w:tbl>
  <w:p w14:paraId="13AE3C7D" w14:textId="77777777" w:rsidR="00527BD4" w:rsidRDefault="00527BD4" w:rsidP="00D0609E">
    <w:pPr>
      <w:framePr w:w="6340" w:h="2750" w:hRule="exact" w:hSpace="180" w:wrap="around" w:vAnchor="page" w:hAnchor="text" w:x="3873" w:y="-140"/>
    </w:pPr>
  </w:p>
  <w:p w14:paraId="1E5330B3" w14:textId="77777777" w:rsidR="00527BD4" w:rsidRDefault="00527BD4" w:rsidP="009B0138">
    <w:pPr>
      <w:pStyle w:val="Koptekst"/>
    </w:pPr>
  </w:p>
  <w:p w14:paraId="787FF9B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CB4FBE"/>
    <w:multiLevelType w:val="hybridMultilevel"/>
    <w:tmpl w:val="C32E36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485188"/>
    <w:multiLevelType w:val="hybridMultilevel"/>
    <w:tmpl w:val="14D0C842"/>
    <w:lvl w:ilvl="0" w:tplc="077C8392">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8E14FF"/>
    <w:multiLevelType w:val="hybridMultilevel"/>
    <w:tmpl w:val="518CF226"/>
    <w:lvl w:ilvl="0" w:tplc="077C8392">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11E7C2B"/>
    <w:multiLevelType w:val="hybridMultilevel"/>
    <w:tmpl w:val="A6A46970"/>
    <w:lvl w:ilvl="0" w:tplc="077C8392">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2"/>
  </w:num>
  <w:num w:numId="13">
    <w:abstractNumId w:val="15"/>
  </w:num>
  <w:num w:numId="14">
    <w:abstractNumId w:val="13"/>
  </w:num>
  <w:num w:numId="15">
    <w:abstractNumId w:val="11"/>
  </w:num>
  <w:num w:numId="16">
    <w:abstractNumId w:val="16"/>
  </w:num>
  <w:num w:numId="17">
    <w:abstractNumId w:val="17"/>
  </w:num>
  <w:num w:numId="1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575"/>
    <w:rsid w:val="00013862"/>
    <w:rsid w:val="00016012"/>
    <w:rsid w:val="00020189"/>
    <w:rsid w:val="00020EE4"/>
    <w:rsid w:val="00023E9A"/>
    <w:rsid w:val="00033CDD"/>
    <w:rsid w:val="00034A84"/>
    <w:rsid w:val="00035E67"/>
    <w:rsid w:val="000366F3"/>
    <w:rsid w:val="0005447D"/>
    <w:rsid w:val="0006024D"/>
    <w:rsid w:val="00071F28"/>
    <w:rsid w:val="00074079"/>
    <w:rsid w:val="00092799"/>
    <w:rsid w:val="00092A99"/>
    <w:rsid w:val="00092C5F"/>
    <w:rsid w:val="00096680"/>
    <w:rsid w:val="000A0F36"/>
    <w:rsid w:val="000A174A"/>
    <w:rsid w:val="000A3E0A"/>
    <w:rsid w:val="000A65AC"/>
    <w:rsid w:val="000B7281"/>
    <w:rsid w:val="000B7FAB"/>
    <w:rsid w:val="000C1BA1"/>
    <w:rsid w:val="000C3EA9"/>
    <w:rsid w:val="000C4A32"/>
    <w:rsid w:val="000D0225"/>
    <w:rsid w:val="000E7895"/>
    <w:rsid w:val="000F161D"/>
    <w:rsid w:val="00123704"/>
    <w:rsid w:val="001270C7"/>
    <w:rsid w:val="00132540"/>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B2BBA"/>
    <w:rsid w:val="001C32EC"/>
    <w:rsid w:val="001C38BD"/>
    <w:rsid w:val="001C4D5A"/>
    <w:rsid w:val="001E34C6"/>
    <w:rsid w:val="001E5581"/>
    <w:rsid w:val="001F3C70"/>
    <w:rsid w:val="00200D88"/>
    <w:rsid w:val="00201F68"/>
    <w:rsid w:val="00212F2A"/>
    <w:rsid w:val="00214F2B"/>
    <w:rsid w:val="00222D66"/>
    <w:rsid w:val="00224A8A"/>
    <w:rsid w:val="002309A8"/>
    <w:rsid w:val="00236CFE"/>
    <w:rsid w:val="002428E3"/>
    <w:rsid w:val="00260BAF"/>
    <w:rsid w:val="002650F7"/>
    <w:rsid w:val="00273F3B"/>
    <w:rsid w:val="00274DB7"/>
    <w:rsid w:val="00275984"/>
    <w:rsid w:val="002768F3"/>
    <w:rsid w:val="00280F74"/>
    <w:rsid w:val="00286998"/>
    <w:rsid w:val="00291AB7"/>
    <w:rsid w:val="0029422B"/>
    <w:rsid w:val="002B153C"/>
    <w:rsid w:val="002B52FC"/>
    <w:rsid w:val="002C2830"/>
    <w:rsid w:val="002D001A"/>
    <w:rsid w:val="002D28E2"/>
    <w:rsid w:val="002D317B"/>
    <w:rsid w:val="002D3587"/>
    <w:rsid w:val="002D3F4E"/>
    <w:rsid w:val="002D502D"/>
    <w:rsid w:val="002E0F69"/>
    <w:rsid w:val="002F5147"/>
    <w:rsid w:val="002F7ABD"/>
    <w:rsid w:val="00312597"/>
    <w:rsid w:val="00334154"/>
    <w:rsid w:val="003372C4"/>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B0155"/>
    <w:rsid w:val="003B4551"/>
    <w:rsid w:val="003B7EE7"/>
    <w:rsid w:val="003C2CCB"/>
    <w:rsid w:val="003D39EC"/>
    <w:rsid w:val="003E3DD5"/>
    <w:rsid w:val="003F07C6"/>
    <w:rsid w:val="003F1F6B"/>
    <w:rsid w:val="003F3757"/>
    <w:rsid w:val="003F44B7"/>
    <w:rsid w:val="004008E9"/>
    <w:rsid w:val="00413D48"/>
    <w:rsid w:val="00441AC2"/>
    <w:rsid w:val="0044249B"/>
    <w:rsid w:val="00447CCB"/>
    <w:rsid w:val="0045023C"/>
    <w:rsid w:val="00451A5B"/>
    <w:rsid w:val="00452BCD"/>
    <w:rsid w:val="00452CEA"/>
    <w:rsid w:val="00465B52"/>
    <w:rsid w:val="0046708E"/>
    <w:rsid w:val="00472A65"/>
    <w:rsid w:val="00474463"/>
    <w:rsid w:val="00474B75"/>
    <w:rsid w:val="00483F0B"/>
    <w:rsid w:val="00487859"/>
    <w:rsid w:val="00496319"/>
    <w:rsid w:val="00497279"/>
    <w:rsid w:val="004A670A"/>
    <w:rsid w:val="004B5465"/>
    <w:rsid w:val="004B70F0"/>
    <w:rsid w:val="004C1299"/>
    <w:rsid w:val="004D505E"/>
    <w:rsid w:val="004D72CA"/>
    <w:rsid w:val="004E2242"/>
    <w:rsid w:val="004F2483"/>
    <w:rsid w:val="004F42FF"/>
    <w:rsid w:val="004F44C2"/>
    <w:rsid w:val="00505262"/>
    <w:rsid w:val="00516022"/>
    <w:rsid w:val="00521CEE"/>
    <w:rsid w:val="00527BD4"/>
    <w:rsid w:val="005403C8"/>
    <w:rsid w:val="005429DC"/>
    <w:rsid w:val="005565F9"/>
    <w:rsid w:val="00573041"/>
    <w:rsid w:val="00575B80"/>
    <w:rsid w:val="005819CE"/>
    <w:rsid w:val="0058298D"/>
    <w:rsid w:val="00593C2B"/>
    <w:rsid w:val="00595231"/>
    <w:rsid w:val="00596166"/>
    <w:rsid w:val="00597F64"/>
    <w:rsid w:val="005A207F"/>
    <w:rsid w:val="005A2F35"/>
    <w:rsid w:val="005B463E"/>
    <w:rsid w:val="005C34E1"/>
    <w:rsid w:val="005C3FE0"/>
    <w:rsid w:val="005C740C"/>
    <w:rsid w:val="005D625B"/>
    <w:rsid w:val="005F62D3"/>
    <w:rsid w:val="005F6D11"/>
    <w:rsid w:val="00600CF0"/>
    <w:rsid w:val="006048F4"/>
    <w:rsid w:val="0060660A"/>
    <w:rsid w:val="00613B1D"/>
    <w:rsid w:val="00617A44"/>
    <w:rsid w:val="006202B6"/>
    <w:rsid w:val="00625CD0"/>
    <w:rsid w:val="0062627D"/>
    <w:rsid w:val="00627432"/>
    <w:rsid w:val="006362EA"/>
    <w:rsid w:val="006448E4"/>
    <w:rsid w:val="00645414"/>
    <w:rsid w:val="00653606"/>
    <w:rsid w:val="006610E9"/>
    <w:rsid w:val="00661591"/>
    <w:rsid w:val="0066632F"/>
    <w:rsid w:val="00674A89"/>
    <w:rsid w:val="00674F3D"/>
    <w:rsid w:val="006754D5"/>
    <w:rsid w:val="00682E02"/>
    <w:rsid w:val="00685545"/>
    <w:rsid w:val="006864B3"/>
    <w:rsid w:val="00692D64"/>
    <w:rsid w:val="006A10F8"/>
    <w:rsid w:val="006A2100"/>
    <w:rsid w:val="006B0BF3"/>
    <w:rsid w:val="006B421D"/>
    <w:rsid w:val="006B775E"/>
    <w:rsid w:val="006B7BC7"/>
    <w:rsid w:val="006C2278"/>
    <w:rsid w:val="006C2535"/>
    <w:rsid w:val="006C441E"/>
    <w:rsid w:val="006C4B90"/>
    <w:rsid w:val="006D1016"/>
    <w:rsid w:val="006D17F2"/>
    <w:rsid w:val="006E3546"/>
    <w:rsid w:val="006E3FA9"/>
    <w:rsid w:val="006E7D82"/>
    <w:rsid w:val="006F038F"/>
    <w:rsid w:val="006F0F93"/>
    <w:rsid w:val="006F31F2"/>
    <w:rsid w:val="007074A5"/>
    <w:rsid w:val="00714DC5"/>
    <w:rsid w:val="00715237"/>
    <w:rsid w:val="007174F4"/>
    <w:rsid w:val="007244BA"/>
    <w:rsid w:val="007254A5"/>
    <w:rsid w:val="00725748"/>
    <w:rsid w:val="00735D88"/>
    <w:rsid w:val="0073720D"/>
    <w:rsid w:val="00737507"/>
    <w:rsid w:val="00740712"/>
    <w:rsid w:val="00742AB9"/>
    <w:rsid w:val="00751A6A"/>
    <w:rsid w:val="00754FBF"/>
    <w:rsid w:val="007709EF"/>
    <w:rsid w:val="00783559"/>
    <w:rsid w:val="00797AA5"/>
    <w:rsid w:val="007A26BD"/>
    <w:rsid w:val="007A4105"/>
    <w:rsid w:val="007B4503"/>
    <w:rsid w:val="007C406E"/>
    <w:rsid w:val="007C5183"/>
    <w:rsid w:val="007C7573"/>
    <w:rsid w:val="007E2B20"/>
    <w:rsid w:val="007F5331"/>
    <w:rsid w:val="00800CCA"/>
    <w:rsid w:val="00806120"/>
    <w:rsid w:val="00810C93"/>
    <w:rsid w:val="00812028"/>
    <w:rsid w:val="00812DD8"/>
    <w:rsid w:val="00813082"/>
    <w:rsid w:val="00813527"/>
    <w:rsid w:val="00814D03"/>
    <w:rsid w:val="00821114"/>
    <w:rsid w:val="00821FC1"/>
    <w:rsid w:val="0083178B"/>
    <w:rsid w:val="00833695"/>
    <w:rsid w:val="008336B7"/>
    <w:rsid w:val="00833A8E"/>
    <w:rsid w:val="00842CD8"/>
    <w:rsid w:val="008431FA"/>
    <w:rsid w:val="008547BA"/>
    <w:rsid w:val="008553C7"/>
    <w:rsid w:val="00857FEB"/>
    <w:rsid w:val="008601AF"/>
    <w:rsid w:val="00864A65"/>
    <w:rsid w:val="00872271"/>
    <w:rsid w:val="008762B6"/>
    <w:rsid w:val="00883137"/>
    <w:rsid w:val="008A1F5D"/>
    <w:rsid w:val="008A28F5"/>
    <w:rsid w:val="008B1198"/>
    <w:rsid w:val="008B3471"/>
    <w:rsid w:val="008B3929"/>
    <w:rsid w:val="008B3BAB"/>
    <w:rsid w:val="008B4125"/>
    <w:rsid w:val="008B4CB3"/>
    <w:rsid w:val="008B567B"/>
    <w:rsid w:val="008B7B24"/>
    <w:rsid w:val="008C356D"/>
    <w:rsid w:val="008E0B3F"/>
    <w:rsid w:val="008E49AD"/>
    <w:rsid w:val="008E698E"/>
    <w:rsid w:val="008F2584"/>
    <w:rsid w:val="008F3246"/>
    <w:rsid w:val="008F3C1B"/>
    <w:rsid w:val="008F508C"/>
    <w:rsid w:val="0090271B"/>
    <w:rsid w:val="00910642"/>
    <w:rsid w:val="00910DDF"/>
    <w:rsid w:val="00930B13"/>
    <w:rsid w:val="009311C8"/>
    <w:rsid w:val="00933376"/>
    <w:rsid w:val="00933A2F"/>
    <w:rsid w:val="009716D8"/>
    <w:rsid w:val="009718F9"/>
    <w:rsid w:val="00972FB9"/>
    <w:rsid w:val="00975112"/>
    <w:rsid w:val="00981768"/>
    <w:rsid w:val="00983E8F"/>
    <w:rsid w:val="00994FDA"/>
    <w:rsid w:val="009A31BF"/>
    <w:rsid w:val="009A3B71"/>
    <w:rsid w:val="009A61BC"/>
    <w:rsid w:val="009B0138"/>
    <w:rsid w:val="009B0FE9"/>
    <w:rsid w:val="009B173A"/>
    <w:rsid w:val="009C3F20"/>
    <w:rsid w:val="009C7CA1"/>
    <w:rsid w:val="009D043D"/>
    <w:rsid w:val="009F3259"/>
    <w:rsid w:val="009F37A7"/>
    <w:rsid w:val="00A056DE"/>
    <w:rsid w:val="00A0678A"/>
    <w:rsid w:val="00A128AD"/>
    <w:rsid w:val="00A21E76"/>
    <w:rsid w:val="00A23BC8"/>
    <w:rsid w:val="00A2531F"/>
    <w:rsid w:val="00A30E68"/>
    <w:rsid w:val="00A31933"/>
    <w:rsid w:val="00A34AA0"/>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D0D61"/>
    <w:rsid w:val="00AE013D"/>
    <w:rsid w:val="00AE11B7"/>
    <w:rsid w:val="00AE7130"/>
    <w:rsid w:val="00AE7F68"/>
    <w:rsid w:val="00AF2321"/>
    <w:rsid w:val="00AF52F6"/>
    <w:rsid w:val="00AF7237"/>
    <w:rsid w:val="00B0043A"/>
    <w:rsid w:val="00B00D75"/>
    <w:rsid w:val="00B070CB"/>
    <w:rsid w:val="00B12456"/>
    <w:rsid w:val="00B22639"/>
    <w:rsid w:val="00B259C8"/>
    <w:rsid w:val="00B26CCF"/>
    <w:rsid w:val="00B30FC2"/>
    <w:rsid w:val="00B331A2"/>
    <w:rsid w:val="00B33CF2"/>
    <w:rsid w:val="00B425F0"/>
    <w:rsid w:val="00B42DFA"/>
    <w:rsid w:val="00B531DD"/>
    <w:rsid w:val="00B55014"/>
    <w:rsid w:val="00B62232"/>
    <w:rsid w:val="00B70BF3"/>
    <w:rsid w:val="00B71DC2"/>
    <w:rsid w:val="00B82DE0"/>
    <w:rsid w:val="00B91CFC"/>
    <w:rsid w:val="00B93893"/>
    <w:rsid w:val="00BA7E0A"/>
    <w:rsid w:val="00BB5351"/>
    <w:rsid w:val="00BC3B53"/>
    <w:rsid w:val="00BC3B96"/>
    <w:rsid w:val="00BC4AE3"/>
    <w:rsid w:val="00BC5B28"/>
    <w:rsid w:val="00BD4E58"/>
    <w:rsid w:val="00BE3F88"/>
    <w:rsid w:val="00BE4756"/>
    <w:rsid w:val="00BE5ED9"/>
    <w:rsid w:val="00BE7B41"/>
    <w:rsid w:val="00BF4427"/>
    <w:rsid w:val="00BF46B6"/>
    <w:rsid w:val="00C15A91"/>
    <w:rsid w:val="00C206F1"/>
    <w:rsid w:val="00C217E1"/>
    <w:rsid w:val="00C219B1"/>
    <w:rsid w:val="00C4015B"/>
    <w:rsid w:val="00C40C60"/>
    <w:rsid w:val="00C5258E"/>
    <w:rsid w:val="00C5399A"/>
    <w:rsid w:val="00C619A7"/>
    <w:rsid w:val="00C6545E"/>
    <w:rsid w:val="00C657B1"/>
    <w:rsid w:val="00C73D5F"/>
    <w:rsid w:val="00C96448"/>
    <w:rsid w:val="00C97C80"/>
    <w:rsid w:val="00CA47D3"/>
    <w:rsid w:val="00CA6533"/>
    <w:rsid w:val="00CA6A25"/>
    <w:rsid w:val="00CA6A3F"/>
    <w:rsid w:val="00CA7C99"/>
    <w:rsid w:val="00CC6290"/>
    <w:rsid w:val="00CD233D"/>
    <w:rsid w:val="00CD362D"/>
    <w:rsid w:val="00CE101D"/>
    <w:rsid w:val="00CE1C84"/>
    <w:rsid w:val="00CE5055"/>
    <w:rsid w:val="00CF053F"/>
    <w:rsid w:val="00CF1A17"/>
    <w:rsid w:val="00CF296C"/>
    <w:rsid w:val="00D0609E"/>
    <w:rsid w:val="00D078E1"/>
    <w:rsid w:val="00D100E9"/>
    <w:rsid w:val="00D21E4B"/>
    <w:rsid w:val="00D23522"/>
    <w:rsid w:val="00D264D6"/>
    <w:rsid w:val="00D33BF0"/>
    <w:rsid w:val="00D36447"/>
    <w:rsid w:val="00D516BE"/>
    <w:rsid w:val="00D5423B"/>
    <w:rsid w:val="00D54F4E"/>
    <w:rsid w:val="00D604B3"/>
    <w:rsid w:val="00D60BA4"/>
    <w:rsid w:val="00D62419"/>
    <w:rsid w:val="00D77870"/>
    <w:rsid w:val="00D80977"/>
    <w:rsid w:val="00D80CCE"/>
    <w:rsid w:val="00D86EEA"/>
    <w:rsid w:val="00D87D03"/>
    <w:rsid w:val="00D91F88"/>
    <w:rsid w:val="00D95C88"/>
    <w:rsid w:val="00D97B2E"/>
    <w:rsid w:val="00DA241E"/>
    <w:rsid w:val="00DB36FE"/>
    <w:rsid w:val="00DB533A"/>
    <w:rsid w:val="00DB6307"/>
    <w:rsid w:val="00DC18F3"/>
    <w:rsid w:val="00DD1DCD"/>
    <w:rsid w:val="00DD338F"/>
    <w:rsid w:val="00DD66F2"/>
    <w:rsid w:val="00DE3FE0"/>
    <w:rsid w:val="00DE578A"/>
    <w:rsid w:val="00DF2583"/>
    <w:rsid w:val="00DF35E0"/>
    <w:rsid w:val="00DF54D9"/>
    <w:rsid w:val="00DF7283"/>
    <w:rsid w:val="00E01A59"/>
    <w:rsid w:val="00E10DC6"/>
    <w:rsid w:val="00E11F8E"/>
    <w:rsid w:val="00E15881"/>
    <w:rsid w:val="00E16A8F"/>
    <w:rsid w:val="00E21DE3"/>
    <w:rsid w:val="00E307D1"/>
    <w:rsid w:val="00E32F0F"/>
    <w:rsid w:val="00E35710"/>
    <w:rsid w:val="00E3731D"/>
    <w:rsid w:val="00E51469"/>
    <w:rsid w:val="00E634E3"/>
    <w:rsid w:val="00E717C4"/>
    <w:rsid w:val="00E74D10"/>
    <w:rsid w:val="00E77F89"/>
    <w:rsid w:val="00E80E71"/>
    <w:rsid w:val="00E850D3"/>
    <w:rsid w:val="00E853D6"/>
    <w:rsid w:val="00E876B9"/>
    <w:rsid w:val="00EC0DFF"/>
    <w:rsid w:val="00EC237D"/>
    <w:rsid w:val="00EC4D0E"/>
    <w:rsid w:val="00EC4E2B"/>
    <w:rsid w:val="00ED072A"/>
    <w:rsid w:val="00ED539E"/>
    <w:rsid w:val="00ED5E4D"/>
    <w:rsid w:val="00EE4A1F"/>
    <w:rsid w:val="00EE4C2D"/>
    <w:rsid w:val="00EF1B5A"/>
    <w:rsid w:val="00EF24FB"/>
    <w:rsid w:val="00EF2CCA"/>
    <w:rsid w:val="00EF60DC"/>
    <w:rsid w:val="00F00F54"/>
    <w:rsid w:val="00F03963"/>
    <w:rsid w:val="00F0733A"/>
    <w:rsid w:val="00F11068"/>
    <w:rsid w:val="00F1256D"/>
    <w:rsid w:val="00F13A4E"/>
    <w:rsid w:val="00F172BB"/>
    <w:rsid w:val="00F17B10"/>
    <w:rsid w:val="00F21BEF"/>
    <w:rsid w:val="00F2315B"/>
    <w:rsid w:val="00F35590"/>
    <w:rsid w:val="00F41A6F"/>
    <w:rsid w:val="00F45A25"/>
    <w:rsid w:val="00F50F86"/>
    <w:rsid w:val="00F53F91"/>
    <w:rsid w:val="00F61569"/>
    <w:rsid w:val="00F61A72"/>
    <w:rsid w:val="00F62357"/>
    <w:rsid w:val="00F62B67"/>
    <w:rsid w:val="00F66F13"/>
    <w:rsid w:val="00F74073"/>
    <w:rsid w:val="00F75603"/>
    <w:rsid w:val="00F845B4"/>
    <w:rsid w:val="00F8713B"/>
    <w:rsid w:val="00F904FB"/>
    <w:rsid w:val="00F93F9E"/>
    <w:rsid w:val="00FA2CD7"/>
    <w:rsid w:val="00FB06ED"/>
    <w:rsid w:val="00FC1254"/>
    <w:rsid w:val="00FC3165"/>
    <w:rsid w:val="00FC36AB"/>
    <w:rsid w:val="00FC4300"/>
    <w:rsid w:val="00FC7F66"/>
    <w:rsid w:val="00FD0CAA"/>
    <w:rsid w:val="00FD5776"/>
    <w:rsid w:val="00FE1CB6"/>
    <w:rsid w:val="00FE486B"/>
    <w:rsid w:val="00FE4F08"/>
    <w:rsid w:val="00FF192E"/>
    <w:rsid w:val="00FF35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74A10788"/>
  <w15:docId w15:val="{7C55500C-7E14-4F85-BDDC-D8140A4A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F3575"/>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styleId="Voetnoottekst">
    <w:name w:val="footnote text"/>
    <w:basedOn w:val="Standaard"/>
    <w:link w:val="VoetnoottekstChar"/>
    <w:rsid w:val="00447CCB"/>
    <w:rPr>
      <w:sz w:val="16"/>
      <w:szCs w:val="20"/>
    </w:rPr>
  </w:style>
  <w:style w:type="character" w:customStyle="1" w:styleId="VoetnoottekstChar">
    <w:name w:val="Voetnoottekst Char"/>
    <w:link w:val="Voetnoottekst"/>
    <w:rsid w:val="00447CCB"/>
    <w:rPr>
      <w:rFonts w:ascii="Verdana" w:hAnsi="Verdana"/>
      <w:sz w:val="16"/>
    </w:rPr>
  </w:style>
  <w:style w:type="character" w:styleId="Voetnootmarkering">
    <w:name w:val="footnote reference"/>
    <w:rsid w:val="00447CCB"/>
    <w:rPr>
      <w:vertAlign w:val="superscript"/>
    </w:rPr>
  </w:style>
  <w:style w:type="paragraph" w:styleId="Lijstalinea">
    <w:name w:val="List Paragraph"/>
    <w:basedOn w:val="Standaard"/>
    <w:uiPriority w:val="34"/>
    <w:qFormat/>
    <w:rsid w:val="00FF3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31F80651412F4CB69502D63DC18B0D" ma:contentTypeVersion="6" ma:contentTypeDescription="Een nieuw document maken." ma:contentTypeScope="" ma:versionID="2ba50811f0730a4ceabc118776605cf5">
  <xsd:schema xmlns:xsd="http://www.w3.org/2001/XMLSchema" xmlns:xs="http://www.w3.org/2001/XMLSchema" xmlns:p="http://schemas.microsoft.com/office/2006/metadata/properties" xmlns:ns2="1d148bf6-4964-4fdd-93c1-a475abeabb21" targetNamespace="http://schemas.microsoft.com/office/2006/metadata/properties" ma:root="true" ma:fieldsID="a3ea19211048173bd9431193e918d704" ns2:_="">
    <xsd:import namespace="1d148bf6-4964-4fdd-93c1-a475abeabb21"/>
    <xsd:element name="properties">
      <xsd:complexType>
        <xsd:sequence>
          <xsd:element name="documentManagement">
            <xsd:complexType>
              <xsd:all>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48bf6-4964-4fdd-93c1-a475abeabb21" elementFormDefault="qualified">
    <xsd:import namespace="http://schemas.microsoft.com/office/2006/documentManagement/types"/>
    <xsd:import namespace="http://schemas.microsoft.com/office/infopath/2007/PartnerControls"/>
    <xsd:element name="MediaServiceOCR" ma:index="8" nillable="true" ma:displayName="MediaServiceOCR" ma:internalName="MediaServiceOCR" ma:readOnly="true">
      <xsd:simpleType>
        <xsd:restriction base="dms:Note">
          <xsd:maxLength value="255"/>
        </xsd:restriction>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ADB904-D7C3-4FE6-96B0-AE33D486A8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EED78D-273E-46C4-8CFB-C75813B06001}">
  <ds:schemaRefs>
    <ds:schemaRef ds:uri="http://schemas.microsoft.com/sharepoint/v3/contenttype/forms"/>
  </ds:schemaRefs>
</ds:datastoreItem>
</file>

<file path=customXml/itemProps3.xml><?xml version="1.0" encoding="utf-8"?>
<ds:datastoreItem xmlns:ds="http://schemas.openxmlformats.org/officeDocument/2006/customXml" ds:itemID="{0B023052-FC8A-4834-A5B4-77E6F8297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48bf6-4964-4fdd-93c1-a475abeab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2276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vt:lpstr>
    </vt:vector>
  </TitlesOfParts>
  <Company>Inspectie van het Onderwijs</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Monique van den Berge</dc:creator>
  <cp:lastModifiedBy>Theresia Ruijter</cp:lastModifiedBy>
  <cp:revision>2</cp:revision>
  <cp:lastPrinted>1900-12-31T22:00:00Z</cp:lastPrinted>
  <dcterms:created xsi:type="dcterms:W3CDTF">2020-10-26T10:39:00Z</dcterms:created>
  <dcterms:modified xsi:type="dcterms:W3CDTF">2020-10-26T10:39:00Z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0x0101002B31F80651412F4CB69502D63DC18B0D</vt:lpwstr>
  </property>
  <property fmtid="{D5CDD505-2E9C-101B-9397-08002B2CF9AE}" pid="3" name="Themas">
    <vt:lpwstr/>
  </property>
  <property fmtid="{D5CDD505-2E9C-101B-9397-08002B2CF9AE}" pid="4" name="b28efbd2c3c64e6b9602d2695500b4fa">
    <vt:lpwstr/>
  </property>
  <property fmtid="{D5CDD505-2E9C-101B-9397-08002B2CF9AE}" pid="5" name="p2a5124cc52c4a2f8ebc11fef50fed0e">
    <vt:lpwstr/>
  </property>
  <property fmtid="{D5CDD505-2E9C-101B-9397-08002B2CF9AE}" pid="6" name="Schooldocumenttype">
    <vt:lpwstr/>
  </property>
  <property fmtid="{D5CDD505-2E9C-101B-9397-08002B2CF9AE}" pid="7" name="od851464fc7f46e8a4bdfdc14dd01eac">
    <vt:lpwstr>Benedictusschool|20b97b3e-5aec-447c-b19b-47d5b61e50de</vt:lpwstr>
  </property>
  <property fmtid="{D5CDD505-2E9C-101B-9397-08002B2CF9AE}" pid="8" name="Organen">
    <vt:lpwstr/>
  </property>
  <property fmtid="{D5CDD505-2E9C-101B-9397-08002B2CF9AE}" pid="9" name="TaxCatchAll">
    <vt:lpwstr>1;#Benedictusschool|20b97b3e-5aec-447c-b19b-47d5b61e50de</vt:lpwstr>
  </property>
  <property fmtid="{D5CDD505-2E9C-101B-9397-08002B2CF9AE}" pid="10" name="Scholen">
    <vt:lpwstr>1;#Benedictusschool|20b97b3e-5aec-447c-b19b-47d5b61e50de</vt:lpwstr>
  </property>
  <property fmtid="{D5CDD505-2E9C-101B-9397-08002B2CF9AE}" pid="11" name="g02ed73d91234c6cb9071f75733c0fb9">
    <vt:lpwstr/>
  </property>
  <property fmtid="{D5CDD505-2E9C-101B-9397-08002B2CF9AE}" pid="12" name="mfeb0dfc8b29456a901b8419dcb1ed37">
    <vt:lpwstr/>
  </property>
  <property fmtid="{D5CDD505-2E9C-101B-9397-08002B2CF9AE}" pid="13" name="fa79acd49223493792e80120a10a8cd0">
    <vt:lpwstr/>
  </property>
  <property fmtid="{D5CDD505-2E9C-101B-9397-08002B2CF9AE}" pid="14" name="abb6e798af34489f865411e2d10c627f">
    <vt:lpwstr/>
  </property>
  <property fmtid="{D5CDD505-2E9C-101B-9397-08002B2CF9AE}" pid="15" name="Beleid">
    <vt:lpwstr/>
  </property>
  <property fmtid="{D5CDD505-2E9C-101B-9397-08002B2CF9AE}" pid="16" name="Groepen">
    <vt:lpwstr/>
  </property>
  <property fmtid="{D5CDD505-2E9C-101B-9397-08002B2CF9AE}" pid="17" name="Tags">
    <vt:lpwstr/>
  </property>
</Properties>
</file>