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C834" w14:textId="19FCB033" w:rsidR="008D6C22" w:rsidRPr="00FC1432" w:rsidRDefault="00FC1432" w:rsidP="00FC1432">
      <w:pPr>
        <w:rPr>
          <w:rFonts w:cstheme="minorHAnsi"/>
          <w:b/>
          <w:bCs/>
          <w:color w:val="009999"/>
        </w:rPr>
      </w:pPr>
      <w:r w:rsidRPr="00FC1432">
        <w:rPr>
          <w:b/>
          <w:bCs/>
          <w:noProof/>
          <w:color w:val="009999"/>
          <w:lang w:eastAsia="nl-NL"/>
        </w:rPr>
        <w:drawing>
          <wp:anchor distT="0" distB="0" distL="114300" distR="114300" simplePos="0" relativeHeight="251658240" behindDoc="1" locked="0" layoutInCell="1" allowOverlap="1" wp14:anchorId="1C920D57" wp14:editId="4ECA3084">
            <wp:simplePos x="0" y="0"/>
            <wp:positionH relativeFrom="margin">
              <wp:posOffset>7416800</wp:posOffset>
            </wp:positionH>
            <wp:positionV relativeFrom="paragraph">
              <wp:posOffset>6350</wp:posOffset>
            </wp:positionV>
            <wp:extent cx="2567940" cy="929005"/>
            <wp:effectExtent l="0" t="0" r="3810" b="4445"/>
            <wp:wrapNone/>
            <wp:docPr id="1" name="Afbeelding 1" descr="Toppers gezocht voor flexpool onderwijs - Blo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pers gezocht voor flexpool onderwijs - Blos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C22" w:rsidRPr="00FC1432">
        <w:rPr>
          <w:rFonts w:cstheme="minorHAnsi"/>
          <w:b/>
          <w:bCs/>
          <w:color w:val="009999"/>
        </w:rPr>
        <w:t xml:space="preserve">Plan van </w:t>
      </w:r>
      <w:r w:rsidR="0006435B" w:rsidRPr="00FC1432">
        <w:rPr>
          <w:rFonts w:cstheme="minorHAnsi"/>
          <w:b/>
          <w:bCs/>
          <w:color w:val="009999"/>
        </w:rPr>
        <w:t xml:space="preserve">aanpak </w:t>
      </w:r>
      <w:proofErr w:type="gramStart"/>
      <w:r w:rsidR="0006435B" w:rsidRPr="00FC1432">
        <w:rPr>
          <w:rFonts w:cstheme="minorHAnsi"/>
          <w:b/>
          <w:bCs/>
          <w:color w:val="009999"/>
        </w:rPr>
        <w:t>NPO</w:t>
      </w:r>
      <w:r w:rsidR="008D6C22" w:rsidRPr="00FC1432">
        <w:rPr>
          <w:rFonts w:cstheme="minorHAnsi"/>
          <w:b/>
          <w:bCs/>
          <w:color w:val="009999"/>
        </w:rPr>
        <w:t xml:space="preserve"> </w:t>
      </w:r>
      <w:r w:rsidR="00C31464">
        <w:rPr>
          <w:rFonts w:cstheme="minorHAnsi"/>
          <w:b/>
          <w:bCs/>
          <w:color w:val="009999"/>
        </w:rPr>
        <w:t>schooljaar</w:t>
      </w:r>
      <w:proofErr w:type="gramEnd"/>
      <w:r w:rsidR="00C31464">
        <w:rPr>
          <w:rFonts w:cstheme="minorHAnsi"/>
          <w:b/>
          <w:bCs/>
          <w:color w:val="009999"/>
        </w:rPr>
        <w:t xml:space="preserve"> 2022-2023; 2023</w:t>
      </w:r>
      <w:r w:rsidR="0063718B">
        <w:rPr>
          <w:rFonts w:cstheme="minorHAnsi"/>
          <w:b/>
          <w:bCs/>
          <w:color w:val="009999"/>
        </w:rPr>
        <w:t>-2024;2024-2025</w:t>
      </w:r>
    </w:p>
    <w:p w14:paraId="252D2E63" w14:textId="663E25A2" w:rsidR="008D6C22" w:rsidRDefault="008D6C22" w:rsidP="008D6C22">
      <w:pPr>
        <w:rPr>
          <w:rFonts w:cstheme="minorHAnsi"/>
        </w:rPr>
      </w:pPr>
      <w:r w:rsidRPr="00FC1432">
        <w:rPr>
          <w:rFonts w:cstheme="minorHAnsi"/>
        </w:rPr>
        <w:t xml:space="preserve">Naam </w:t>
      </w:r>
      <w:r w:rsidR="00216A43" w:rsidRPr="00FC1432">
        <w:rPr>
          <w:rFonts w:cstheme="minorHAnsi"/>
        </w:rPr>
        <w:t>Kindcentrum</w:t>
      </w:r>
      <w:r w:rsidR="00216A43">
        <w:rPr>
          <w:rFonts w:cstheme="minorHAnsi"/>
        </w:rPr>
        <w:tab/>
        <w:t>: Benedictusschool</w:t>
      </w:r>
    </w:p>
    <w:p w14:paraId="4204146F" w14:textId="568B8EB8" w:rsidR="00FC1432" w:rsidRPr="00FC1432" w:rsidRDefault="00FC1432" w:rsidP="008D6C22">
      <w:pPr>
        <w:rPr>
          <w:rFonts w:cstheme="minorHAnsi"/>
        </w:rPr>
      </w:pPr>
      <w:r>
        <w:rPr>
          <w:rFonts w:cstheme="minorHAnsi"/>
        </w:rPr>
        <w:t>Leidinggevende</w:t>
      </w:r>
      <w:r>
        <w:rPr>
          <w:rFonts w:cstheme="minorHAnsi"/>
        </w:rPr>
        <w:tab/>
      </w:r>
      <w:r w:rsidR="00216A43">
        <w:rPr>
          <w:rFonts w:cstheme="minorHAnsi"/>
        </w:rPr>
        <w:tab/>
        <w:t>: T</w:t>
      </w:r>
      <w:r w:rsidR="00C916C4">
        <w:rPr>
          <w:rFonts w:cstheme="minorHAnsi"/>
        </w:rPr>
        <w:t xml:space="preserve"> Ruijter-Winder</w:t>
      </w:r>
    </w:p>
    <w:tbl>
      <w:tblPr>
        <w:tblStyle w:val="Tabelraster"/>
        <w:tblW w:w="15588" w:type="dxa"/>
        <w:tblLook w:val="04A0" w:firstRow="1" w:lastRow="0" w:firstColumn="1" w:lastColumn="0" w:noHBand="0" w:noVBand="1"/>
      </w:tblPr>
      <w:tblGrid>
        <w:gridCol w:w="3783"/>
        <w:gridCol w:w="830"/>
        <w:gridCol w:w="1088"/>
        <w:gridCol w:w="2178"/>
        <w:gridCol w:w="3882"/>
        <w:gridCol w:w="3827"/>
      </w:tblGrid>
      <w:tr w:rsidR="00771785" w:rsidRPr="00FC1432" w14:paraId="72089BE3" w14:textId="77777777" w:rsidTr="00FC1432">
        <w:tc>
          <w:tcPr>
            <w:tcW w:w="3783" w:type="dxa"/>
            <w:shd w:val="clear" w:color="auto" w:fill="009999"/>
          </w:tcPr>
          <w:p w14:paraId="515947FB" w14:textId="77777777" w:rsidR="00771785" w:rsidRPr="00FC1432" w:rsidRDefault="00771785" w:rsidP="008D6C22">
            <w:pPr>
              <w:rPr>
                <w:rFonts w:cstheme="minorHAnsi"/>
                <w:color w:val="FFFFFF" w:themeColor="background1"/>
              </w:rPr>
            </w:pPr>
            <w:r w:rsidRPr="00FC1432">
              <w:rPr>
                <w:rFonts w:cstheme="minorHAnsi"/>
                <w:color w:val="FFFFFF" w:themeColor="background1"/>
              </w:rPr>
              <w:t xml:space="preserve">Onderdeel </w:t>
            </w:r>
          </w:p>
        </w:tc>
        <w:tc>
          <w:tcPr>
            <w:tcW w:w="830" w:type="dxa"/>
            <w:shd w:val="clear" w:color="auto" w:fill="009999"/>
          </w:tcPr>
          <w:p w14:paraId="692B54FA" w14:textId="77777777" w:rsidR="00771785" w:rsidRPr="00FC1432" w:rsidRDefault="00771785" w:rsidP="008D6C22">
            <w:pPr>
              <w:rPr>
                <w:rFonts w:cstheme="minorHAnsi"/>
                <w:color w:val="FFFFFF" w:themeColor="background1"/>
              </w:rPr>
            </w:pPr>
            <w:r w:rsidRPr="00FC1432">
              <w:rPr>
                <w:rFonts w:cstheme="minorHAnsi"/>
                <w:color w:val="FFFFFF" w:themeColor="background1"/>
              </w:rPr>
              <w:t xml:space="preserve">Keuze </w:t>
            </w:r>
          </w:p>
        </w:tc>
        <w:tc>
          <w:tcPr>
            <w:tcW w:w="1088" w:type="dxa"/>
            <w:shd w:val="clear" w:color="auto" w:fill="009999"/>
          </w:tcPr>
          <w:p w14:paraId="3E67F122" w14:textId="4391B549" w:rsidR="00771785" w:rsidRPr="00FC1432" w:rsidRDefault="00FC1432" w:rsidP="008D6C22">
            <w:pPr>
              <w:rPr>
                <w:rFonts w:cstheme="minorHAnsi"/>
                <w:color w:val="FFFFFF" w:themeColor="background1"/>
              </w:rPr>
            </w:pPr>
            <w:r w:rsidRPr="00FC1432">
              <w:rPr>
                <w:rFonts w:cstheme="minorHAnsi"/>
                <w:color w:val="FFFFFF" w:themeColor="background1"/>
              </w:rPr>
              <w:t>L</w:t>
            </w:r>
            <w:r w:rsidR="00771785" w:rsidRPr="00FC1432">
              <w:rPr>
                <w:rFonts w:cstheme="minorHAnsi"/>
                <w:color w:val="FFFFFF" w:themeColor="background1"/>
              </w:rPr>
              <w:t>eerwinst</w:t>
            </w:r>
          </w:p>
        </w:tc>
        <w:tc>
          <w:tcPr>
            <w:tcW w:w="2178" w:type="dxa"/>
            <w:shd w:val="clear" w:color="auto" w:fill="009999"/>
          </w:tcPr>
          <w:p w14:paraId="349A77EC" w14:textId="77777777" w:rsidR="00771785" w:rsidRPr="00FC1432" w:rsidRDefault="00771785" w:rsidP="008D6C22">
            <w:pPr>
              <w:rPr>
                <w:rFonts w:cstheme="minorHAnsi"/>
                <w:color w:val="FFFFFF" w:themeColor="background1"/>
              </w:rPr>
            </w:pPr>
            <w:r w:rsidRPr="00FC1432">
              <w:rPr>
                <w:rFonts w:cstheme="minorHAnsi"/>
                <w:color w:val="FFFFFF" w:themeColor="background1"/>
              </w:rPr>
              <w:t>Bedrag wat je hieraan wilt besteden</w:t>
            </w:r>
          </w:p>
        </w:tc>
        <w:tc>
          <w:tcPr>
            <w:tcW w:w="3882" w:type="dxa"/>
            <w:shd w:val="clear" w:color="auto" w:fill="009999"/>
          </w:tcPr>
          <w:p w14:paraId="24F77905" w14:textId="39E60E6A" w:rsidR="00771785" w:rsidRPr="00FC1432" w:rsidRDefault="00771785" w:rsidP="008D6C22">
            <w:pPr>
              <w:rPr>
                <w:rFonts w:cstheme="minorHAnsi"/>
                <w:color w:val="FFFFFF" w:themeColor="background1"/>
              </w:rPr>
            </w:pPr>
            <w:r w:rsidRPr="00FC1432">
              <w:rPr>
                <w:rFonts w:cstheme="minorHAnsi"/>
                <w:color w:val="FFFFFF" w:themeColor="background1"/>
              </w:rPr>
              <w:t xml:space="preserve">Doel </w:t>
            </w:r>
            <w:r w:rsidR="00FC1432" w:rsidRPr="00FC1432">
              <w:rPr>
                <w:rFonts w:cstheme="minorHAnsi"/>
                <w:color w:val="FFFFFF" w:themeColor="background1"/>
              </w:rPr>
              <w:t>w</w:t>
            </w:r>
            <w:r w:rsidRPr="00FC1432">
              <w:rPr>
                <w:rFonts w:cstheme="minorHAnsi"/>
                <w:color w:val="FFFFFF" w:themeColor="background1"/>
              </w:rPr>
              <w:t xml:space="preserve">at je wilt bereiken </w:t>
            </w:r>
          </w:p>
        </w:tc>
        <w:tc>
          <w:tcPr>
            <w:tcW w:w="3827" w:type="dxa"/>
            <w:shd w:val="clear" w:color="auto" w:fill="009999"/>
          </w:tcPr>
          <w:p w14:paraId="44EA77F4" w14:textId="47743AD7" w:rsidR="00771785" w:rsidRPr="00FC1432" w:rsidRDefault="00392721" w:rsidP="008D6C22">
            <w:pPr>
              <w:rPr>
                <w:rFonts w:cstheme="minorHAnsi"/>
                <w:color w:val="FFFFFF" w:themeColor="background1"/>
              </w:rPr>
            </w:pPr>
            <w:r w:rsidRPr="00FC1432">
              <w:rPr>
                <w:rFonts w:cstheme="minorHAnsi"/>
                <w:color w:val="FFFFFF" w:themeColor="background1"/>
              </w:rPr>
              <w:t>H</w:t>
            </w:r>
            <w:r w:rsidR="00953E0A" w:rsidRPr="00FC1432">
              <w:rPr>
                <w:rFonts w:cstheme="minorHAnsi"/>
                <w:color w:val="FFFFFF" w:themeColor="background1"/>
              </w:rPr>
              <w:t xml:space="preserve">oe wil je dit </w:t>
            </w:r>
            <w:r w:rsidR="00FC1432" w:rsidRPr="00FC1432">
              <w:rPr>
                <w:rFonts w:cstheme="minorHAnsi"/>
                <w:color w:val="FFFFFF" w:themeColor="background1"/>
              </w:rPr>
              <w:t xml:space="preserve">wilt </w:t>
            </w:r>
            <w:r w:rsidR="00953E0A" w:rsidRPr="00FC1432">
              <w:rPr>
                <w:rFonts w:cstheme="minorHAnsi"/>
                <w:color w:val="FFFFFF" w:themeColor="background1"/>
              </w:rPr>
              <w:t>realiseren</w:t>
            </w:r>
            <w:r w:rsidR="00771785" w:rsidRPr="00FC1432">
              <w:rPr>
                <w:rFonts w:cstheme="minorHAnsi"/>
                <w:color w:val="FFFFFF" w:themeColor="background1"/>
              </w:rPr>
              <w:t xml:space="preserve"> </w:t>
            </w:r>
          </w:p>
        </w:tc>
      </w:tr>
      <w:tr w:rsidR="00771785" w:rsidRPr="00FC1432" w14:paraId="5FC5658E" w14:textId="77777777" w:rsidTr="00FC1432">
        <w:tc>
          <w:tcPr>
            <w:tcW w:w="3783" w:type="dxa"/>
            <w:shd w:val="clear" w:color="auto" w:fill="auto"/>
          </w:tcPr>
          <w:p w14:paraId="4F5141E9" w14:textId="77777777" w:rsidR="00771785" w:rsidRPr="00FC1432" w:rsidRDefault="00771785" w:rsidP="008D6C22">
            <w:pPr>
              <w:rPr>
                <w:rFonts w:cstheme="minorHAnsi"/>
                <w:i/>
                <w:color w:val="00B0F0"/>
              </w:rPr>
            </w:pPr>
            <w:r w:rsidRPr="00FC1432">
              <w:rPr>
                <w:rFonts w:cstheme="minorHAnsi"/>
                <w:i/>
                <w:color w:val="009999"/>
              </w:rPr>
              <w:t>Meer onderwijs om bij groepen leerlingen kennis en vaardigheden bij te spijkeren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7B5A5797" w14:textId="77777777" w:rsidR="00771785" w:rsidRPr="00FC1432" w:rsidRDefault="00771785" w:rsidP="008D6C22">
            <w:pPr>
              <w:rPr>
                <w:rFonts w:cstheme="minorHAnsi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14:paraId="53DF34CA" w14:textId="77777777" w:rsidR="00771785" w:rsidRPr="00FC1432" w:rsidRDefault="00771785" w:rsidP="008D6C22">
            <w:pPr>
              <w:rPr>
                <w:rFonts w:cstheme="minorHAnsi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34F909D1" w14:textId="77777777" w:rsidR="00771785" w:rsidRPr="00FC1432" w:rsidRDefault="00771785" w:rsidP="008D6C22">
            <w:pPr>
              <w:rPr>
                <w:rFonts w:cstheme="minorHAnsi"/>
              </w:rPr>
            </w:pPr>
          </w:p>
        </w:tc>
        <w:tc>
          <w:tcPr>
            <w:tcW w:w="3882" w:type="dxa"/>
            <w:shd w:val="clear" w:color="auto" w:fill="D9D9D9" w:themeFill="background1" w:themeFillShade="D9"/>
          </w:tcPr>
          <w:p w14:paraId="50FA67FF" w14:textId="77777777" w:rsidR="00771785" w:rsidRPr="00FC1432" w:rsidRDefault="00771785" w:rsidP="008D6C22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31749002" w14:textId="77777777" w:rsidR="00771785" w:rsidRPr="00FC1432" w:rsidRDefault="00771785" w:rsidP="008D6C22">
            <w:pPr>
              <w:rPr>
                <w:rFonts w:cstheme="minorHAnsi"/>
              </w:rPr>
            </w:pPr>
          </w:p>
        </w:tc>
      </w:tr>
      <w:tr w:rsidR="00771785" w:rsidRPr="00FC1432" w14:paraId="175350C2" w14:textId="77777777" w:rsidTr="00FC1432">
        <w:tc>
          <w:tcPr>
            <w:tcW w:w="3783" w:type="dxa"/>
          </w:tcPr>
          <w:p w14:paraId="32D5E7B5" w14:textId="77777777" w:rsidR="00771785" w:rsidRPr="00FC1432" w:rsidRDefault="00771785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Voor- en vroegschoolse educatie</w:t>
            </w:r>
          </w:p>
        </w:tc>
        <w:tc>
          <w:tcPr>
            <w:tcW w:w="830" w:type="dxa"/>
          </w:tcPr>
          <w:p w14:paraId="5326CC8A" w14:textId="77777777" w:rsidR="00771785" w:rsidRPr="00FC1432" w:rsidRDefault="00771785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1281B668" w14:textId="77777777" w:rsidR="00771785" w:rsidRPr="00B80DF8" w:rsidRDefault="00771785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 xml:space="preserve">+5 </w:t>
            </w:r>
          </w:p>
        </w:tc>
        <w:tc>
          <w:tcPr>
            <w:tcW w:w="2178" w:type="dxa"/>
          </w:tcPr>
          <w:p w14:paraId="153F7951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3F1DE17B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8600957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</w:tr>
      <w:tr w:rsidR="00771785" w:rsidRPr="00FC1432" w14:paraId="2243D58B" w14:textId="77777777" w:rsidTr="00FC1432">
        <w:tc>
          <w:tcPr>
            <w:tcW w:w="3783" w:type="dxa"/>
          </w:tcPr>
          <w:p w14:paraId="724DE995" w14:textId="77777777" w:rsidR="00771785" w:rsidRPr="00FC1432" w:rsidRDefault="00771785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Uitbreiding onderwijstijd</w:t>
            </w:r>
          </w:p>
        </w:tc>
        <w:tc>
          <w:tcPr>
            <w:tcW w:w="830" w:type="dxa"/>
          </w:tcPr>
          <w:p w14:paraId="3206E16E" w14:textId="77777777" w:rsidR="00771785" w:rsidRPr="00FC1432" w:rsidRDefault="00771785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4D030CCE" w14:textId="77777777" w:rsidR="00771785" w:rsidRPr="00B80DF8" w:rsidRDefault="00771785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+2</w:t>
            </w:r>
          </w:p>
        </w:tc>
        <w:tc>
          <w:tcPr>
            <w:tcW w:w="2178" w:type="dxa"/>
          </w:tcPr>
          <w:p w14:paraId="090F1E7F" w14:textId="56A190E1" w:rsidR="00771785" w:rsidRPr="00FC1432" w:rsidRDefault="0073524B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0,</w:t>
            </w:r>
            <w:r w:rsidR="00E578F4">
              <w:rPr>
                <w:rFonts w:cstheme="minorHAnsi"/>
              </w:rPr>
              <w:t>05</w:t>
            </w:r>
          </w:p>
        </w:tc>
        <w:tc>
          <w:tcPr>
            <w:tcW w:w="3882" w:type="dxa"/>
          </w:tcPr>
          <w:p w14:paraId="24119194" w14:textId="5CE9CE5A" w:rsidR="00771785" w:rsidRPr="00FC1432" w:rsidRDefault="00E578F4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Burgerschap</w:t>
            </w:r>
            <w:r w:rsidR="00270DCC">
              <w:rPr>
                <w:rFonts w:cstheme="minorHAnsi"/>
              </w:rPr>
              <w:t xml:space="preserve"> en samenleven</w:t>
            </w:r>
          </w:p>
        </w:tc>
        <w:tc>
          <w:tcPr>
            <w:tcW w:w="3827" w:type="dxa"/>
          </w:tcPr>
          <w:p w14:paraId="510AB162" w14:textId="1A0ADC06" w:rsidR="00771785" w:rsidRPr="00FC1432" w:rsidRDefault="00270DCC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15 minuten langer op woensdag</w:t>
            </w:r>
          </w:p>
        </w:tc>
      </w:tr>
      <w:tr w:rsidR="00771785" w:rsidRPr="00FC1432" w14:paraId="657188AC" w14:textId="77777777" w:rsidTr="00FC1432">
        <w:tc>
          <w:tcPr>
            <w:tcW w:w="3783" w:type="dxa"/>
          </w:tcPr>
          <w:p w14:paraId="1F640047" w14:textId="77777777" w:rsidR="00771785" w:rsidRPr="00FC1432" w:rsidRDefault="00771785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 xml:space="preserve">Zomer- en lentescholen </w:t>
            </w:r>
          </w:p>
        </w:tc>
        <w:tc>
          <w:tcPr>
            <w:tcW w:w="830" w:type="dxa"/>
          </w:tcPr>
          <w:p w14:paraId="5A6B61E8" w14:textId="77777777" w:rsidR="00771785" w:rsidRPr="00FC1432" w:rsidRDefault="00771785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6497F15F" w14:textId="77777777" w:rsidR="00771785" w:rsidRPr="00B80DF8" w:rsidRDefault="00771785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 xml:space="preserve">+2 </w:t>
            </w:r>
          </w:p>
        </w:tc>
        <w:tc>
          <w:tcPr>
            <w:tcW w:w="2178" w:type="dxa"/>
          </w:tcPr>
          <w:p w14:paraId="3413BF86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74A754BD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26AC76D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</w:tr>
      <w:tr w:rsidR="00771785" w:rsidRPr="00FC1432" w14:paraId="0EAA1FFD" w14:textId="77777777" w:rsidTr="00FC1432">
        <w:tc>
          <w:tcPr>
            <w:tcW w:w="3783" w:type="dxa"/>
          </w:tcPr>
          <w:p w14:paraId="4F9513C9" w14:textId="77777777" w:rsidR="00771785" w:rsidRPr="00FC1432" w:rsidRDefault="00771785" w:rsidP="00771785">
            <w:pPr>
              <w:rPr>
                <w:rFonts w:cstheme="minorHAnsi"/>
                <w:i/>
                <w:color w:val="00B0F0"/>
              </w:rPr>
            </w:pPr>
            <w:r w:rsidRPr="00471359">
              <w:rPr>
                <w:rFonts w:cstheme="minorHAnsi"/>
                <w:i/>
                <w:color w:val="009999"/>
              </w:rPr>
              <w:t>Effectievere inzet van onderwijs om kennis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524F60A" w14:textId="77777777" w:rsidR="00771785" w:rsidRPr="00FC1432" w:rsidRDefault="00771785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14:paraId="15FFA651" w14:textId="77777777" w:rsidR="00771785" w:rsidRPr="00FC1432" w:rsidRDefault="00771785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0B9C2C3F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  <w:shd w:val="clear" w:color="auto" w:fill="D9D9D9" w:themeFill="background1" w:themeFillShade="D9"/>
          </w:tcPr>
          <w:p w14:paraId="015A36EC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CF99A87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</w:tr>
      <w:tr w:rsidR="00771785" w:rsidRPr="00FC1432" w14:paraId="6D015CF8" w14:textId="77777777" w:rsidTr="00FC1432">
        <w:tc>
          <w:tcPr>
            <w:tcW w:w="3783" w:type="dxa"/>
          </w:tcPr>
          <w:p w14:paraId="2F99DDFD" w14:textId="6F2BADAC" w:rsidR="00771785" w:rsidRPr="00FC1432" w:rsidRDefault="00FC1432" w:rsidP="00FC143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</w:t>
            </w:r>
            <w:r w:rsidR="00D5257C" w:rsidRPr="00FC1432">
              <w:rPr>
                <w:rFonts w:cstheme="minorHAnsi"/>
                <w:bCs/>
              </w:rPr>
              <w:t>én-op-één begeleiding</w:t>
            </w:r>
          </w:p>
        </w:tc>
        <w:tc>
          <w:tcPr>
            <w:tcW w:w="830" w:type="dxa"/>
          </w:tcPr>
          <w:p w14:paraId="3CE60BC7" w14:textId="77777777" w:rsidR="00771785" w:rsidRPr="00FC1432" w:rsidRDefault="00771785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605E951A" w14:textId="65ED75F1" w:rsidR="00771785" w:rsidRPr="00B80DF8" w:rsidRDefault="00D5257C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+5</w:t>
            </w:r>
          </w:p>
        </w:tc>
        <w:tc>
          <w:tcPr>
            <w:tcW w:w="2178" w:type="dxa"/>
          </w:tcPr>
          <w:p w14:paraId="278AEF0C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180168B8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91B07A8" w14:textId="77777777" w:rsidR="00771785" w:rsidRPr="00FC1432" w:rsidRDefault="00771785" w:rsidP="00771785">
            <w:pPr>
              <w:rPr>
                <w:rFonts w:cstheme="minorHAnsi"/>
              </w:rPr>
            </w:pPr>
          </w:p>
        </w:tc>
      </w:tr>
      <w:tr w:rsidR="00D5257C" w:rsidRPr="00FC1432" w14:paraId="7C3B1325" w14:textId="77777777" w:rsidTr="00FC1432">
        <w:tc>
          <w:tcPr>
            <w:tcW w:w="3783" w:type="dxa"/>
          </w:tcPr>
          <w:p w14:paraId="0A6BADC8" w14:textId="1FE4A28B" w:rsidR="00D5257C" w:rsidRPr="00FC1432" w:rsidRDefault="00D5257C" w:rsidP="00FC1432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Individuele instructie</w:t>
            </w:r>
          </w:p>
        </w:tc>
        <w:tc>
          <w:tcPr>
            <w:tcW w:w="830" w:type="dxa"/>
          </w:tcPr>
          <w:p w14:paraId="5FF68967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100213A8" w14:textId="66D3B2C9" w:rsidR="00D5257C" w:rsidRPr="00B80DF8" w:rsidRDefault="00D5257C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+3</w:t>
            </w:r>
          </w:p>
        </w:tc>
        <w:tc>
          <w:tcPr>
            <w:tcW w:w="2178" w:type="dxa"/>
          </w:tcPr>
          <w:p w14:paraId="3AB8C256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5D0440D2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737A17E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D5257C" w:rsidRPr="00FC1432" w14:paraId="4E602692" w14:textId="77777777" w:rsidTr="00FC1432">
        <w:tc>
          <w:tcPr>
            <w:tcW w:w="3783" w:type="dxa"/>
          </w:tcPr>
          <w:p w14:paraId="28DF96F4" w14:textId="48863E51" w:rsidR="00D5257C" w:rsidRPr="00FC1432" w:rsidRDefault="00D5257C" w:rsidP="00FC1432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Instructie in kleine groepen</w:t>
            </w:r>
          </w:p>
        </w:tc>
        <w:tc>
          <w:tcPr>
            <w:tcW w:w="830" w:type="dxa"/>
          </w:tcPr>
          <w:p w14:paraId="24AED24E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61C6AEA2" w14:textId="31CFC5DA" w:rsidR="00D5257C" w:rsidRPr="00B80DF8" w:rsidRDefault="00D5257C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+4</w:t>
            </w:r>
          </w:p>
        </w:tc>
        <w:tc>
          <w:tcPr>
            <w:tcW w:w="2178" w:type="dxa"/>
          </w:tcPr>
          <w:p w14:paraId="1E2674D0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445C21FC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D9092E5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D5257C" w:rsidRPr="00FC1432" w14:paraId="061FC8F0" w14:textId="77777777" w:rsidTr="00FC1432">
        <w:tc>
          <w:tcPr>
            <w:tcW w:w="3783" w:type="dxa"/>
          </w:tcPr>
          <w:p w14:paraId="279E14BC" w14:textId="11C2A343" w:rsidR="00D5257C" w:rsidRPr="00FC1432" w:rsidRDefault="00D5257C" w:rsidP="00FC1432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Leren van en met medeleerlingen</w:t>
            </w:r>
          </w:p>
        </w:tc>
        <w:tc>
          <w:tcPr>
            <w:tcW w:w="830" w:type="dxa"/>
          </w:tcPr>
          <w:p w14:paraId="768E493C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4B9C73F0" w14:textId="33C65889" w:rsidR="00D5257C" w:rsidRPr="00B80DF8" w:rsidRDefault="00D5257C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+5</w:t>
            </w:r>
          </w:p>
        </w:tc>
        <w:tc>
          <w:tcPr>
            <w:tcW w:w="2178" w:type="dxa"/>
          </w:tcPr>
          <w:p w14:paraId="4C18A2D1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82B0397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5535A5A0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D5257C" w:rsidRPr="00FC1432" w14:paraId="2E5597DE" w14:textId="77777777" w:rsidTr="00FC1432">
        <w:tc>
          <w:tcPr>
            <w:tcW w:w="3783" w:type="dxa"/>
          </w:tcPr>
          <w:p w14:paraId="007F5243" w14:textId="0B5EFEAB" w:rsidR="00D5257C" w:rsidRPr="00FC1432" w:rsidRDefault="00D5257C" w:rsidP="00FC1432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Feedback</w:t>
            </w:r>
          </w:p>
        </w:tc>
        <w:tc>
          <w:tcPr>
            <w:tcW w:w="830" w:type="dxa"/>
          </w:tcPr>
          <w:p w14:paraId="2F8396E1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663FF49A" w14:textId="259A6729" w:rsidR="00D5257C" w:rsidRPr="00B80DF8" w:rsidRDefault="00D5257C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+8</w:t>
            </w:r>
          </w:p>
        </w:tc>
        <w:tc>
          <w:tcPr>
            <w:tcW w:w="2178" w:type="dxa"/>
          </w:tcPr>
          <w:p w14:paraId="3E97AC7F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5BC15F8C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47B6EC7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D5257C" w:rsidRPr="00FC1432" w14:paraId="05492A92" w14:textId="77777777" w:rsidTr="00FC1432">
        <w:tc>
          <w:tcPr>
            <w:tcW w:w="3783" w:type="dxa"/>
          </w:tcPr>
          <w:p w14:paraId="1888424C" w14:textId="6A6F49A7" w:rsidR="00D5257C" w:rsidRPr="00FC1432" w:rsidRDefault="00D5257C" w:rsidP="00FC1432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Beheersingsgericht leren</w:t>
            </w:r>
          </w:p>
        </w:tc>
        <w:tc>
          <w:tcPr>
            <w:tcW w:w="830" w:type="dxa"/>
          </w:tcPr>
          <w:p w14:paraId="3E642EAF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245FB795" w14:textId="1CAAC9C5" w:rsidR="00D5257C" w:rsidRPr="00B80DF8" w:rsidRDefault="00D5257C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+5</w:t>
            </w:r>
          </w:p>
        </w:tc>
        <w:tc>
          <w:tcPr>
            <w:tcW w:w="2178" w:type="dxa"/>
          </w:tcPr>
          <w:p w14:paraId="071297F7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F5C811F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4AD26A69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D5257C" w:rsidRPr="00FC1432" w14:paraId="6D3A0938" w14:textId="77777777" w:rsidTr="00FC1432">
        <w:tc>
          <w:tcPr>
            <w:tcW w:w="3783" w:type="dxa"/>
          </w:tcPr>
          <w:p w14:paraId="06CEC0A1" w14:textId="16EF8782" w:rsidR="00D5257C" w:rsidRPr="00FC1432" w:rsidRDefault="00D5257C" w:rsidP="00771785">
            <w:pPr>
              <w:rPr>
                <w:rFonts w:cstheme="minorHAnsi"/>
                <w:i/>
                <w:color w:val="00B0F0"/>
              </w:rPr>
            </w:pPr>
            <w:r w:rsidRPr="00FC1432">
              <w:rPr>
                <w:rFonts w:cstheme="minorHAnsi"/>
                <w:i/>
                <w:color w:val="009999"/>
              </w:rPr>
              <w:t xml:space="preserve">Sociaal-emotionele en fysieke ontwikkeling van kinderen 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4C08EB8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14:paraId="2A300575" w14:textId="77777777" w:rsidR="00D5257C" w:rsidRPr="00FC1432" w:rsidRDefault="00D5257C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0F4E2077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  <w:shd w:val="clear" w:color="auto" w:fill="D9D9D9" w:themeFill="background1" w:themeFillShade="D9"/>
          </w:tcPr>
          <w:p w14:paraId="4340293B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F7A9886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D5257C" w:rsidRPr="00FC1432" w14:paraId="7EEE062F" w14:textId="77777777" w:rsidTr="00FC1432">
        <w:tc>
          <w:tcPr>
            <w:tcW w:w="3783" w:type="dxa"/>
          </w:tcPr>
          <w:p w14:paraId="4A00008B" w14:textId="695B19A5" w:rsidR="00D5257C" w:rsidRPr="00FC1432" w:rsidRDefault="00D5257C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Interventies gericht op het welbevinden van leerlingen</w:t>
            </w:r>
          </w:p>
        </w:tc>
        <w:tc>
          <w:tcPr>
            <w:tcW w:w="830" w:type="dxa"/>
          </w:tcPr>
          <w:p w14:paraId="7D21AAF6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0FA8A7BD" w14:textId="77777777" w:rsidR="00D5257C" w:rsidRPr="00FC1432" w:rsidRDefault="00D5257C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</w:tcPr>
          <w:p w14:paraId="5437C79D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7AF1B696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5F68F8E" w14:textId="77777777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D5257C" w:rsidRPr="00FC1432" w14:paraId="70105B4C" w14:textId="77777777" w:rsidTr="00FC1432">
        <w:tc>
          <w:tcPr>
            <w:tcW w:w="3783" w:type="dxa"/>
          </w:tcPr>
          <w:p w14:paraId="34743D7E" w14:textId="279AD6AF" w:rsidR="00D5257C" w:rsidRPr="00FC1432" w:rsidRDefault="00953E0A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 xml:space="preserve">Sportieve activiteiten </w:t>
            </w:r>
          </w:p>
        </w:tc>
        <w:tc>
          <w:tcPr>
            <w:tcW w:w="830" w:type="dxa"/>
          </w:tcPr>
          <w:p w14:paraId="6A67D387" w14:textId="77777777" w:rsidR="00D5257C" w:rsidRPr="00FC1432" w:rsidRDefault="00D5257C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2C2ACA32" w14:textId="10878354" w:rsidR="00D5257C" w:rsidRPr="00B80DF8" w:rsidRDefault="00953E0A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+2</w:t>
            </w:r>
          </w:p>
        </w:tc>
        <w:tc>
          <w:tcPr>
            <w:tcW w:w="2178" w:type="dxa"/>
          </w:tcPr>
          <w:p w14:paraId="009BA614" w14:textId="463B15C3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E3EEC6F" w14:textId="365FAAD6" w:rsidR="00D5257C" w:rsidRPr="00FC1432" w:rsidRDefault="00D5257C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F014DBE" w14:textId="6A311D9B" w:rsidR="00D5257C" w:rsidRPr="00FC1432" w:rsidRDefault="00D5257C" w:rsidP="00771785">
            <w:pPr>
              <w:rPr>
                <w:rFonts w:cstheme="minorHAnsi"/>
              </w:rPr>
            </w:pPr>
          </w:p>
        </w:tc>
      </w:tr>
      <w:tr w:rsidR="00953E0A" w:rsidRPr="00FC1432" w14:paraId="56327853" w14:textId="77777777" w:rsidTr="00FC1432">
        <w:tc>
          <w:tcPr>
            <w:tcW w:w="3783" w:type="dxa"/>
          </w:tcPr>
          <w:p w14:paraId="5B5C054F" w14:textId="20E923D3" w:rsidR="00953E0A" w:rsidRPr="00FC1432" w:rsidRDefault="00953E0A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Cultuureducatie</w:t>
            </w:r>
          </w:p>
        </w:tc>
        <w:tc>
          <w:tcPr>
            <w:tcW w:w="830" w:type="dxa"/>
          </w:tcPr>
          <w:p w14:paraId="74447CBD" w14:textId="77777777" w:rsidR="00953E0A" w:rsidRPr="00FC1432" w:rsidRDefault="00953E0A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02726516" w14:textId="050420B0" w:rsidR="00953E0A" w:rsidRPr="00B80DF8" w:rsidRDefault="00953E0A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 xml:space="preserve">+2 </w:t>
            </w:r>
          </w:p>
        </w:tc>
        <w:tc>
          <w:tcPr>
            <w:tcW w:w="2178" w:type="dxa"/>
          </w:tcPr>
          <w:p w14:paraId="799CAB5F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0A674611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6F7A99B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</w:tr>
      <w:tr w:rsidR="00953E0A" w:rsidRPr="00FC1432" w14:paraId="2A214151" w14:textId="77777777" w:rsidTr="00FC1432">
        <w:tc>
          <w:tcPr>
            <w:tcW w:w="3783" w:type="dxa"/>
          </w:tcPr>
          <w:p w14:paraId="39624300" w14:textId="6A926072" w:rsidR="00953E0A" w:rsidRPr="00FC1432" w:rsidRDefault="00953E0A" w:rsidP="00771785">
            <w:pPr>
              <w:rPr>
                <w:rFonts w:cstheme="minorHAnsi"/>
                <w:i/>
                <w:color w:val="00B0F0"/>
              </w:rPr>
            </w:pPr>
            <w:r w:rsidRPr="00FC1432">
              <w:rPr>
                <w:rFonts w:cstheme="minorHAnsi"/>
                <w:i/>
                <w:color w:val="009999"/>
              </w:rPr>
              <w:t xml:space="preserve">Ontwikkeling van de executieve functies van leerlingen  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09B13A5C" w14:textId="77777777" w:rsidR="00953E0A" w:rsidRPr="00FC1432" w:rsidRDefault="00953E0A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14:paraId="6F18895A" w14:textId="77777777" w:rsidR="00953E0A" w:rsidRPr="00FC1432" w:rsidRDefault="00953E0A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1B5A28CD" w14:textId="44DE664D" w:rsidR="00953E0A" w:rsidRPr="00FC1432" w:rsidRDefault="005C2E1A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6000</w:t>
            </w:r>
          </w:p>
        </w:tc>
        <w:tc>
          <w:tcPr>
            <w:tcW w:w="3882" w:type="dxa"/>
            <w:shd w:val="clear" w:color="auto" w:fill="D9D9D9" w:themeFill="background1" w:themeFillShade="D9"/>
          </w:tcPr>
          <w:p w14:paraId="6CDBF18C" w14:textId="085F91A6" w:rsidR="00953E0A" w:rsidRPr="00FC1432" w:rsidRDefault="00D80442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Executieve functies versterken </w:t>
            </w:r>
            <w:proofErr w:type="gramStart"/>
            <w:r>
              <w:rPr>
                <w:rFonts w:cstheme="minorHAnsi"/>
              </w:rPr>
              <w:t xml:space="preserve">door </w:t>
            </w:r>
            <w:r>
              <w:t xml:space="preserve"> taakinitiatie</w:t>
            </w:r>
            <w:proofErr w:type="gramEnd"/>
            <w:r>
              <w:t xml:space="preserve"> en organisatie. Taakinitiatie houdt in dat je leert hoe je een taak aanpakt, voorkom je uitstelgedrag, weet je wat de eerste stap van een taak is en werk je efficiënt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CCE8716" w14:textId="2BBB1CA2" w:rsidR="00953E0A" w:rsidRPr="00FC1432" w:rsidRDefault="00D80442" w:rsidP="00771785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Meerkunners</w:t>
            </w:r>
            <w:proofErr w:type="spellEnd"/>
            <w:r>
              <w:rPr>
                <w:rFonts w:cstheme="minorHAnsi"/>
              </w:rPr>
              <w:t xml:space="preserve"> </w:t>
            </w:r>
            <w:r w:rsidR="002866C0">
              <w:rPr>
                <w:rFonts w:cstheme="minorHAnsi"/>
              </w:rPr>
              <w:t>1-8</w:t>
            </w:r>
          </w:p>
        </w:tc>
      </w:tr>
      <w:tr w:rsidR="00953E0A" w:rsidRPr="00FC1432" w14:paraId="1A28BC5B" w14:textId="77777777" w:rsidTr="00FC1432">
        <w:tc>
          <w:tcPr>
            <w:tcW w:w="3783" w:type="dxa"/>
          </w:tcPr>
          <w:p w14:paraId="6C1C5D45" w14:textId="4F77772E" w:rsidR="00953E0A" w:rsidRPr="00FC1432" w:rsidRDefault="00953E0A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 xml:space="preserve">Metacognitie en zelfregulerend leren </w:t>
            </w:r>
          </w:p>
        </w:tc>
        <w:tc>
          <w:tcPr>
            <w:tcW w:w="830" w:type="dxa"/>
          </w:tcPr>
          <w:p w14:paraId="1732FE8E" w14:textId="77777777" w:rsidR="00953E0A" w:rsidRPr="00FC1432" w:rsidRDefault="00953E0A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1A5C4303" w14:textId="7CCB3F19" w:rsidR="00953E0A" w:rsidRPr="00B80DF8" w:rsidRDefault="00953E0A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+7</w:t>
            </w:r>
          </w:p>
        </w:tc>
        <w:tc>
          <w:tcPr>
            <w:tcW w:w="2178" w:type="dxa"/>
          </w:tcPr>
          <w:p w14:paraId="6083911F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32633398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2BF2630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</w:tr>
      <w:tr w:rsidR="00953E0A" w:rsidRPr="00FC1432" w14:paraId="7A8FD574" w14:textId="77777777" w:rsidTr="00FC1432">
        <w:tc>
          <w:tcPr>
            <w:tcW w:w="3783" w:type="dxa"/>
          </w:tcPr>
          <w:p w14:paraId="3DF544E9" w14:textId="4B3E2C5C" w:rsidR="00953E0A" w:rsidRPr="00FC1432" w:rsidRDefault="00953E0A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Samenwerkend leren</w:t>
            </w:r>
          </w:p>
        </w:tc>
        <w:tc>
          <w:tcPr>
            <w:tcW w:w="830" w:type="dxa"/>
          </w:tcPr>
          <w:p w14:paraId="05617976" w14:textId="77777777" w:rsidR="00953E0A" w:rsidRPr="00FC1432" w:rsidRDefault="00953E0A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077D5D0B" w14:textId="2E42E43C" w:rsidR="00953E0A" w:rsidRPr="00B80DF8" w:rsidRDefault="00953E0A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+5</w:t>
            </w:r>
          </w:p>
        </w:tc>
        <w:tc>
          <w:tcPr>
            <w:tcW w:w="2178" w:type="dxa"/>
          </w:tcPr>
          <w:p w14:paraId="6F6712CF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04988A8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00C7FCF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</w:tr>
      <w:tr w:rsidR="00953E0A" w:rsidRPr="00FC1432" w14:paraId="156E2F10" w14:textId="77777777" w:rsidTr="00FC1432">
        <w:tc>
          <w:tcPr>
            <w:tcW w:w="3783" w:type="dxa"/>
          </w:tcPr>
          <w:p w14:paraId="2B0061C6" w14:textId="3164CF48" w:rsidR="00953E0A" w:rsidRPr="00FC1432" w:rsidRDefault="00392721" w:rsidP="00771785">
            <w:pPr>
              <w:rPr>
                <w:rFonts w:cstheme="minorHAnsi"/>
                <w:i/>
                <w:color w:val="00B0F0"/>
              </w:rPr>
            </w:pPr>
            <w:r w:rsidRPr="00FC1432">
              <w:rPr>
                <w:rFonts w:cstheme="minorHAnsi"/>
                <w:i/>
                <w:color w:val="009999"/>
              </w:rPr>
              <w:t xml:space="preserve">Extra inzet van personeel en ondersteuning 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48B3B236" w14:textId="77777777" w:rsidR="00953E0A" w:rsidRPr="00FC1432" w:rsidRDefault="00953E0A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14:paraId="30C88DD2" w14:textId="77777777" w:rsidR="00953E0A" w:rsidRPr="00FC1432" w:rsidRDefault="00953E0A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18F580B7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  <w:shd w:val="clear" w:color="auto" w:fill="D9D9D9" w:themeFill="background1" w:themeFillShade="D9"/>
          </w:tcPr>
          <w:p w14:paraId="1D57B4A4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8B9A7FB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</w:tr>
      <w:tr w:rsidR="00953E0A" w:rsidRPr="00FC1432" w14:paraId="2A08757E" w14:textId="77777777" w:rsidTr="00FC1432">
        <w:tc>
          <w:tcPr>
            <w:tcW w:w="3783" w:type="dxa"/>
          </w:tcPr>
          <w:p w14:paraId="7C27F9D7" w14:textId="0CB274EA" w:rsidR="00953E0A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lastRenderedPageBreak/>
              <w:t xml:space="preserve">Klassenverkleining </w:t>
            </w:r>
          </w:p>
        </w:tc>
        <w:tc>
          <w:tcPr>
            <w:tcW w:w="830" w:type="dxa"/>
          </w:tcPr>
          <w:p w14:paraId="24A8ACAC" w14:textId="77777777" w:rsidR="00953E0A" w:rsidRPr="00FC1432" w:rsidRDefault="00953E0A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75F51294" w14:textId="3F6E2966" w:rsidR="00953E0A" w:rsidRPr="00B80DF8" w:rsidRDefault="00392721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+3</w:t>
            </w:r>
          </w:p>
        </w:tc>
        <w:tc>
          <w:tcPr>
            <w:tcW w:w="2178" w:type="dxa"/>
          </w:tcPr>
          <w:p w14:paraId="55D6BEA3" w14:textId="1212A721" w:rsidR="00953E0A" w:rsidRPr="00FC1432" w:rsidRDefault="00963BAC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48000</w:t>
            </w:r>
          </w:p>
        </w:tc>
        <w:tc>
          <w:tcPr>
            <w:tcW w:w="3882" w:type="dxa"/>
          </w:tcPr>
          <w:p w14:paraId="5E39FB9F" w14:textId="77777777" w:rsidR="00953E0A" w:rsidRDefault="009A2F6A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Kinderen meer aandacht kunnen geven in grote groep </w:t>
            </w:r>
            <w:r w:rsidR="005B3827">
              <w:rPr>
                <w:rFonts w:cstheme="minorHAnsi"/>
              </w:rPr>
              <w:t>8</w:t>
            </w:r>
          </w:p>
          <w:p w14:paraId="7CCAFA22" w14:textId="77777777" w:rsidR="0053456B" w:rsidRDefault="0053456B" w:rsidP="00771785">
            <w:pPr>
              <w:rPr>
                <w:rFonts w:cstheme="minorHAnsi"/>
              </w:rPr>
            </w:pPr>
          </w:p>
          <w:p w14:paraId="6F32917B" w14:textId="59B25336" w:rsidR="0053456B" w:rsidRDefault="0053456B" w:rsidP="0053456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Kinderen meer aandacht kunnen geven in </w:t>
            </w:r>
            <w:r w:rsidR="00C91364">
              <w:rPr>
                <w:rFonts w:cstheme="minorHAnsi"/>
              </w:rPr>
              <w:t>groep 5-6-7</w:t>
            </w:r>
            <w:r>
              <w:rPr>
                <w:rFonts w:cstheme="minorHAnsi"/>
              </w:rPr>
              <w:t xml:space="preserve"> door het geven van extra instructie en begeleiding</w:t>
            </w:r>
          </w:p>
          <w:p w14:paraId="7BAB2189" w14:textId="77777777" w:rsidR="0053456B" w:rsidRDefault="0053456B" w:rsidP="00771785">
            <w:pPr>
              <w:rPr>
                <w:rFonts w:cstheme="minorHAnsi"/>
              </w:rPr>
            </w:pPr>
          </w:p>
          <w:p w14:paraId="2A5C4B42" w14:textId="0F29AA36" w:rsidR="0053456B" w:rsidRPr="00FC1432" w:rsidRDefault="005C6315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Gericht op samenspel</w:t>
            </w:r>
          </w:p>
        </w:tc>
        <w:tc>
          <w:tcPr>
            <w:tcW w:w="3827" w:type="dxa"/>
          </w:tcPr>
          <w:p w14:paraId="4D85463C" w14:textId="77777777" w:rsidR="004D74DD" w:rsidRDefault="00011305" w:rsidP="000113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Inzet </w:t>
            </w:r>
            <w:r w:rsidR="00C91364">
              <w:rPr>
                <w:rFonts w:cstheme="minorHAnsi"/>
              </w:rPr>
              <w:t xml:space="preserve">2x </w:t>
            </w:r>
            <w:r>
              <w:rPr>
                <w:rFonts w:cstheme="minorHAnsi"/>
              </w:rPr>
              <w:t xml:space="preserve">betaalde </w:t>
            </w:r>
            <w:proofErr w:type="spellStart"/>
            <w:r>
              <w:rPr>
                <w:rFonts w:cstheme="minorHAnsi"/>
              </w:rPr>
              <w:t>Lio</w:t>
            </w:r>
            <w:r w:rsidR="005C6315">
              <w:rPr>
                <w:rFonts w:cstheme="minorHAnsi"/>
              </w:rPr>
              <w:t>’s</w:t>
            </w:r>
            <w:proofErr w:type="spellEnd"/>
            <w:r w:rsidR="005C631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  <w:p w14:paraId="680EDDD7" w14:textId="168027D8" w:rsidR="00011305" w:rsidRDefault="00011305" w:rsidP="0001130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op</w:t>
            </w:r>
            <w:proofErr w:type="gramEnd"/>
            <w:r>
              <w:rPr>
                <w:rFonts w:cstheme="minorHAnsi"/>
              </w:rPr>
              <w:t xml:space="preserve"> donderdag en vrijdag</w:t>
            </w:r>
          </w:p>
          <w:p w14:paraId="5664755A" w14:textId="77777777" w:rsidR="00953E0A" w:rsidRDefault="00953E0A" w:rsidP="00771785">
            <w:pPr>
              <w:rPr>
                <w:rFonts w:cstheme="minorHAnsi"/>
              </w:rPr>
            </w:pPr>
          </w:p>
          <w:p w14:paraId="66F6EE4F" w14:textId="77777777" w:rsidR="00BE23D7" w:rsidRDefault="00BE23D7" w:rsidP="00BE23D7">
            <w:pPr>
              <w:rPr>
                <w:rFonts w:cstheme="minorHAnsi"/>
              </w:rPr>
            </w:pPr>
            <w:r>
              <w:rPr>
                <w:rFonts w:cstheme="minorHAnsi"/>
              </w:rPr>
              <w:t>4 dagen p/w extra leerkracht</w:t>
            </w:r>
          </w:p>
          <w:p w14:paraId="0F8C44AA" w14:textId="77777777" w:rsidR="005C6315" w:rsidRDefault="005C6315" w:rsidP="00771785">
            <w:pPr>
              <w:rPr>
                <w:rFonts w:cstheme="minorHAnsi"/>
              </w:rPr>
            </w:pPr>
          </w:p>
          <w:p w14:paraId="2278E6A7" w14:textId="77777777" w:rsidR="005C6315" w:rsidRDefault="005C6315" w:rsidP="00771785">
            <w:pPr>
              <w:rPr>
                <w:rFonts w:cstheme="minorHAnsi"/>
              </w:rPr>
            </w:pPr>
          </w:p>
          <w:p w14:paraId="7F009AE5" w14:textId="77777777" w:rsidR="005C6315" w:rsidRDefault="005C6315" w:rsidP="00771785">
            <w:pPr>
              <w:rPr>
                <w:rFonts w:cstheme="minorHAnsi"/>
              </w:rPr>
            </w:pPr>
          </w:p>
          <w:p w14:paraId="31BFE6DD" w14:textId="3523A04D" w:rsidR="00BE23D7" w:rsidRPr="00FC1432" w:rsidRDefault="005C6315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0,2 fte Vakleerkracht gym</w:t>
            </w:r>
          </w:p>
        </w:tc>
      </w:tr>
      <w:tr w:rsidR="00953E0A" w:rsidRPr="00FC1432" w14:paraId="6F997E60" w14:textId="77777777" w:rsidTr="00FC1432">
        <w:tc>
          <w:tcPr>
            <w:tcW w:w="3783" w:type="dxa"/>
          </w:tcPr>
          <w:p w14:paraId="2297BFFD" w14:textId="67C7B3B7" w:rsidR="00953E0A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Onderwijsassistenten/instructeurs</w:t>
            </w:r>
          </w:p>
        </w:tc>
        <w:tc>
          <w:tcPr>
            <w:tcW w:w="830" w:type="dxa"/>
          </w:tcPr>
          <w:p w14:paraId="32AD0D6D" w14:textId="77777777" w:rsidR="00953E0A" w:rsidRPr="00FC1432" w:rsidRDefault="00953E0A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33E8D123" w14:textId="5AC38786" w:rsidR="00953E0A" w:rsidRPr="00B80DF8" w:rsidRDefault="00392721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+1</w:t>
            </w:r>
          </w:p>
        </w:tc>
        <w:tc>
          <w:tcPr>
            <w:tcW w:w="2178" w:type="dxa"/>
          </w:tcPr>
          <w:p w14:paraId="05ABEA95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2F5318D1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21EBD6BB" w14:textId="77777777" w:rsidR="00953E0A" w:rsidRPr="00FC1432" w:rsidRDefault="00953E0A" w:rsidP="00771785">
            <w:pPr>
              <w:rPr>
                <w:rFonts w:cstheme="minorHAnsi"/>
              </w:rPr>
            </w:pPr>
          </w:p>
        </w:tc>
      </w:tr>
      <w:tr w:rsidR="00392721" w:rsidRPr="00FC1432" w14:paraId="69D717DC" w14:textId="77777777" w:rsidTr="00FC1432">
        <w:tc>
          <w:tcPr>
            <w:tcW w:w="3783" w:type="dxa"/>
          </w:tcPr>
          <w:p w14:paraId="32CE3962" w14:textId="33DEE8EE" w:rsidR="00392721" w:rsidRPr="00FC1432" w:rsidRDefault="00392721" w:rsidP="00771785">
            <w:pPr>
              <w:rPr>
                <w:rFonts w:cstheme="minorHAnsi"/>
                <w:i/>
                <w:color w:val="00B0F0"/>
              </w:rPr>
            </w:pPr>
            <w:r w:rsidRPr="00FC1432">
              <w:rPr>
                <w:rFonts w:cstheme="minorHAnsi"/>
                <w:i/>
                <w:color w:val="009999"/>
              </w:rPr>
              <w:t xml:space="preserve">Faciliteiten en randvoorwaarden (in te zetten in combinatie met voorgaande interventies)  </w:t>
            </w:r>
          </w:p>
        </w:tc>
        <w:tc>
          <w:tcPr>
            <w:tcW w:w="830" w:type="dxa"/>
            <w:shd w:val="clear" w:color="auto" w:fill="D9D9D9" w:themeFill="background1" w:themeFillShade="D9"/>
          </w:tcPr>
          <w:p w14:paraId="2C7C2305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  <w:shd w:val="clear" w:color="auto" w:fill="D9D9D9" w:themeFill="background1" w:themeFillShade="D9"/>
          </w:tcPr>
          <w:p w14:paraId="3158360F" w14:textId="77777777" w:rsidR="00392721" w:rsidRPr="00FC1432" w:rsidRDefault="00392721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201E9C9E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  <w:shd w:val="clear" w:color="auto" w:fill="D9D9D9" w:themeFill="background1" w:themeFillShade="D9"/>
          </w:tcPr>
          <w:p w14:paraId="516B1198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38ED6E7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</w:tr>
      <w:tr w:rsidR="00392721" w:rsidRPr="00FC1432" w14:paraId="5C801B99" w14:textId="77777777" w:rsidTr="00FC1432">
        <w:tc>
          <w:tcPr>
            <w:tcW w:w="3783" w:type="dxa"/>
          </w:tcPr>
          <w:p w14:paraId="098A932D" w14:textId="550C7007" w:rsidR="00392721" w:rsidRPr="00FC1432" w:rsidRDefault="00FC1432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O</w:t>
            </w:r>
            <w:r w:rsidR="00392721" w:rsidRPr="00FC1432">
              <w:rPr>
                <w:rFonts w:cstheme="minorHAnsi"/>
                <w:bCs/>
              </w:rPr>
              <w:t>uderbetrokkenheid</w:t>
            </w:r>
          </w:p>
        </w:tc>
        <w:tc>
          <w:tcPr>
            <w:tcW w:w="830" w:type="dxa"/>
          </w:tcPr>
          <w:p w14:paraId="243CDD8C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4E0C002D" w14:textId="5B7269EA" w:rsidR="00392721" w:rsidRPr="00B80DF8" w:rsidRDefault="00392721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+3</w:t>
            </w:r>
          </w:p>
        </w:tc>
        <w:tc>
          <w:tcPr>
            <w:tcW w:w="2178" w:type="dxa"/>
          </w:tcPr>
          <w:p w14:paraId="3D6FA0A7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7E730C7E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1EB33835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</w:tr>
      <w:tr w:rsidR="00392721" w:rsidRPr="00FC1432" w14:paraId="016B5187" w14:textId="77777777" w:rsidTr="00FC1432">
        <w:tc>
          <w:tcPr>
            <w:tcW w:w="3783" w:type="dxa"/>
          </w:tcPr>
          <w:p w14:paraId="0C36061B" w14:textId="05489011" w:rsidR="00392721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 xml:space="preserve">Digitale technologie </w:t>
            </w:r>
          </w:p>
        </w:tc>
        <w:tc>
          <w:tcPr>
            <w:tcW w:w="830" w:type="dxa"/>
          </w:tcPr>
          <w:p w14:paraId="0F94F95A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612EA65E" w14:textId="384DF418" w:rsidR="00392721" w:rsidRPr="00B80DF8" w:rsidRDefault="00392721" w:rsidP="00771785">
            <w:pPr>
              <w:jc w:val="center"/>
              <w:rPr>
                <w:rFonts w:cstheme="minorHAnsi"/>
                <w:b/>
                <w:color w:val="00B0F0"/>
              </w:rPr>
            </w:pPr>
            <w:r w:rsidRPr="00B80DF8">
              <w:rPr>
                <w:rFonts w:cstheme="minorHAnsi"/>
                <w:b/>
                <w:color w:val="00B0F0"/>
              </w:rPr>
              <w:t>+4</w:t>
            </w:r>
          </w:p>
        </w:tc>
        <w:tc>
          <w:tcPr>
            <w:tcW w:w="2178" w:type="dxa"/>
          </w:tcPr>
          <w:p w14:paraId="55B15896" w14:textId="09A25590" w:rsidR="00392721" w:rsidRPr="00FC1432" w:rsidRDefault="008F14C5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  <w:tc>
          <w:tcPr>
            <w:tcW w:w="3882" w:type="dxa"/>
          </w:tcPr>
          <w:p w14:paraId="17DE93BB" w14:textId="77777777" w:rsidR="003137B7" w:rsidRPr="003E3B7A" w:rsidRDefault="003137B7" w:rsidP="003137B7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pacing w:val="1"/>
                <w:shd w:val="clear" w:color="auto" w:fill="FFFFFF"/>
              </w:rPr>
              <w:t>A</w:t>
            </w:r>
            <w:r w:rsidRPr="003E3B7A">
              <w:rPr>
                <w:rFonts w:cstheme="minorHAnsi"/>
                <w:color w:val="000000"/>
                <w:spacing w:val="1"/>
                <w:shd w:val="clear" w:color="auto" w:fill="FFFFFF"/>
              </w:rPr>
              <w:t xml:space="preserve">anbieden van klanken met </w:t>
            </w:r>
            <w:r>
              <w:rPr>
                <w:rFonts w:cstheme="minorHAnsi"/>
                <w:color w:val="000000"/>
                <w:spacing w:val="1"/>
                <w:shd w:val="clear" w:color="auto" w:fill="FFFFFF"/>
              </w:rPr>
              <w:t xml:space="preserve">o.a. </w:t>
            </w:r>
            <w:r w:rsidRPr="003E3B7A">
              <w:rPr>
                <w:rFonts w:cstheme="minorHAnsi"/>
                <w:color w:val="000000"/>
                <w:spacing w:val="1"/>
                <w:shd w:val="clear" w:color="auto" w:fill="FFFFFF"/>
              </w:rPr>
              <w:t>animaties v</w:t>
            </w:r>
            <w:r>
              <w:rPr>
                <w:rFonts w:cstheme="minorHAnsi"/>
                <w:color w:val="000000"/>
                <w:spacing w:val="1"/>
                <w:shd w:val="clear" w:color="auto" w:fill="FFFFFF"/>
              </w:rPr>
              <w:t>oor</w:t>
            </w:r>
            <w:r w:rsidRPr="003E3B7A">
              <w:rPr>
                <w:rFonts w:cstheme="minorHAnsi"/>
                <w:color w:val="000000"/>
                <w:spacing w:val="1"/>
                <w:shd w:val="clear" w:color="auto" w:fill="FFFFFF"/>
              </w:rPr>
              <w:t xml:space="preserve"> de uitspraak (mondbewegingen</w:t>
            </w:r>
            <w:r>
              <w:rPr>
                <w:rFonts w:cstheme="minorHAnsi"/>
                <w:color w:val="000000"/>
                <w:spacing w:val="1"/>
                <w:shd w:val="clear" w:color="auto" w:fill="FFFFFF"/>
              </w:rPr>
              <w:t>)</w:t>
            </w:r>
          </w:p>
          <w:p w14:paraId="0FA056AD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0991DA00" w14:textId="77777777" w:rsidR="000B10D9" w:rsidRDefault="000B10D9" w:rsidP="000B10D9">
            <w:pPr>
              <w:rPr>
                <w:rFonts w:cstheme="minorHAnsi"/>
              </w:rPr>
            </w:pPr>
            <w:r>
              <w:rPr>
                <w:rFonts w:cstheme="minorHAnsi"/>
              </w:rPr>
              <w:t>Kosmosklikker groep 2/3</w:t>
            </w:r>
          </w:p>
          <w:p w14:paraId="1529D8B5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</w:tr>
      <w:tr w:rsidR="00392721" w:rsidRPr="00FC1432" w14:paraId="4C8ECC0D" w14:textId="77777777" w:rsidTr="00FC1432">
        <w:tc>
          <w:tcPr>
            <w:tcW w:w="3783" w:type="dxa"/>
          </w:tcPr>
          <w:p w14:paraId="157006F8" w14:textId="1A0F1462" w:rsidR="00392721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 xml:space="preserve">Tijdelijk aantrekken of inhuren van nieuw personeel voor specifieke interventies </w:t>
            </w:r>
          </w:p>
        </w:tc>
        <w:tc>
          <w:tcPr>
            <w:tcW w:w="830" w:type="dxa"/>
          </w:tcPr>
          <w:p w14:paraId="05C8038E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653D1F8C" w14:textId="77777777" w:rsidR="00392721" w:rsidRPr="00FC1432" w:rsidRDefault="00392721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</w:tcPr>
          <w:p w14:paraId="74F02A34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3C8FFFC2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B537A7B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</w:tr>
      <w:tr w:rsidR="00392721" w:rsidRPr="00FC1432" w14:paraId="35AA3CC4" w14:textId="77777777" w:rsidTr="00FC1432">
        <w:tc>
          <w:tcPr>
            <w:tcW w:w="3783" w:type="dxa"/>
          </w:tcPr>
          <w:p w14:paraId="4D505A69" w14:textId="05264EFA" w:rsidR="00392721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Professionalisering die nodig is om gekozen interventies te kunnen uitvoeren, coaching of gerichte trainingen</w:t>
            </w:r>
          </w:p>
        </w:tc>
        <w:tc>
          <w:tcPr>
            <w:tcW w:w="830" w:type="dxa"/>
          </w:tcPr>
          <w:p w14:paraId="1EA95DA4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627A1AD7" w14:textId="77777777" w:rsidR="00392721" w:rsidRPr="00FC1432" w:rsidRDefault="00392721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</w:tcPr>
          <w:p w14:paraId="0164A824" w14:textId="5FE9F926" w:rsidR="00392721" w:rsidRPr="00FC1432" w:rsidRDefault="00B02491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7125</w:t>
            </w:r>
          </w:p>
        </w:tc>
        <w:tc>
          <w:tcPr>
            <w:tcW w:w="3882" w:type="dxa"/>
          </w:tcPr>
          <w:p w14:paraId="0D930E20" w14:textId="572AC34F" w:rsidR="00392721" w:rsidRPr="00FC1432" w:rsidRDefault="00F078E6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Effectieve</w:t>
            </w:r>
            <w:r w:rsidR="00B56D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vakdidactiek</w:t>
            </w:r>
            <w:r w:rsidR="00B56D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rekenen</w:t>
            </w:r>
          </w:p>
        </w:tc>
        <w:tc>
          <w:tcPr>
            <w:tcW w:w="3827" w:type="dxa"/>
          </w:tcPr>
          <w:p w14:paraId="5D919912" w14:textId="4B729330" w:rsidR="00392721" w:rsidRPr="00FC1432" w:rsidRDefault="00F078E6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Teamleden worden</w:t>
            </w:r>
            <w:r w:rsidR="00512237">
              <w:rPr>
                <w:rFonts w:cstheme="minorHAnsi"/>
              </w:rPr>
              <w:t xml:space="preserve"> </w:t>
            </w:r>
            <w:r w:rsidR="002F2DEC">
              <w:rPr>
                <w:rFonts w:cstheme="minorHAnsi"/>
              </w:rPr>
              <w:t>geprofessionaliseerd</w:t>
            </w:r>
            <w:r w:rsidR="00512237">
              <w:rPr>
                <w:rFonts w:cstheme="minorHAnsi"/>
              </w:rPr>
              <w:t xml:space="preserve"> in het toepassen van convergente </w:t>
            </w:r>
            <w:r w:rsidR="002F2DEC">
              <w:rPr>
                <w:rFonts w:cstheme="minorHAnsi"/>
              </w:rPr>
              <w:t>differentiatie met leerdoelentijd.</w:t>
            </w:r>
          </w:p>
        </w:tc>
      </w:tr>
      <w:tr w:rsidR="00392721" w:rsidRPr="00FC1432" w14:paraId="6FF8CEDC" w14:textId="77777777" w:rsidTr="00FC1432">
        <w:tc>
          <w:tcPr>
            <w:tcW w:w="3783" w:type="dxa"/>
          </w:tcPr>
          <w:p w14:paraId="756C1BB3" w14:textId="76FABF73" w:rsidR="00392721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Schoolontwikkeling en verbetercultuur</w:t>
            </w:r>
          </w:p>
        </w:tc>
        <w:tc>
          <w:tcPr>
            <w:tcW w:w="830" w:type="dxa"/>
          </w:tcPr>
          <w:p w14:paraId="4F6F889B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04D86F6A" w14:textId="77777777" w:rsidR="00392721" w:rsidRPr="00FC1432" w:rsidRDefault="00392721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</w:tcPr>
          <w:p w14:paraId="7E36E575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1B0DC34D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7A0A15F2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</w:tr>
      <w:tr w:rsidR="00392721" w:rsidRPr="00FC1432" w14:paraId="7EB4217A" w14:textId="77777777" w:rsidTr="00FC1432">
        <w:tc>
          <w:tcPr>
            <w:tcW w:w="3783" w:type="dxa"/>
          </w:tcPr>
          <w:p w14:paraId="614343A5" w14:textId="5BF65871" w:rsidR="00392721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>Systematisch monitoren en bijstellen (data geïnformeerd werken)</w:t>
            </w:r>
          </w:p>
        </w:tc>
        <w:tc>
          <w:tcPr>
            <w:tcW w:w="830" w:type="dxa"/>
          </w:tcPr>
          <w:p w14:paraId="6C86FA10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113431F3" w14:textId="77777777" w:rsidR="00392721" w:rsidRPr="00FC1432" w:rsidRDefault="00392721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</w:tcPr>
          <w:p w14:paraId="1A6CEDC1" w14:textId="39EB519C" w:rsidR="00392721" w:rsidRPr="00FC1432" w:rsidRDefault="005E769F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3000</w:t>
            </w:r>
          </w:p>
        </w:tc>
        <w:tc>
          <w:tcPr>
            <w:tcW w:w="3882" w:type="dxa"/>
          </w:tcPr>
          <w:p w14:paraId="5FE9BA9C" w14:textId="57114128" w:rsidR="00392721" w:rsidRPr="00FC1432" w:rsidRDefault="006017F9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Vroegtijdig gerichte interventies groep 8</w:t>
            </w:r>
          </w:p>
        </w:tc>
        <w:tc>
          <w:tcPr>
            <w:tcW w:w="3827" w:type="dxa"/>
          </w:tcPr>
          <w:p w14:paraId="24A8E70A" w14:textId="7A7BB868" w:rsidR="00392721" w:rsidRPr="00FC1432" w:rsidRDefault="00105855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Oktober afname NIO hele groep 8)</w:t>
            </w:r>
          </w:p>
        </w:tc>
      </w:tr>
      <w:tr w:rsidR="00392721" w:rsidRPr="00FC1432" w14:paraId="41B140F9" w14:textId="77777777" w:rsidTr="00FC1432">
        <w:tc>
          <w:tcPr>
            <w:tcW w:w="3783" w:type="dxa"/>
          </w:tcPr>
          <w:p w14:paraId="32D85DAB" w14:textId="3B7A194C" w:rsidR="00392721" w:rsidRPr="00FC1432" w:rsidRDefault="00392721" w:rsidP="00771785">
            <w:pPr>
              <w:rPr>
                <w:rFonts w:cstheme="minorHAnsi"/>
                <w:bCs/>
              </w:rPr>
            </w:pPr>
            <w:r w:rsidRPr="00FC1432">
              <w:rPr>
                <w:rFonts w:cstheme="minorHAnsi"/>
                <w:bCs/>
              </w:rPr>
              <w:t xml:space="preserve">Leermiddelen: inzet van aanvullende of nieuwe leermiddelen, toetsen en leerlingvolgsystemen </w:t>
            </w:r>
          </w:p>
        </w:tc>
        <w:tc>
          <w:tcPr>
            <w:tcW w:w="830" w:type="dxa"/>
          </w:tcPr>
          <w:p w14:paraId="318E3BB1" w14:textId="77777777" w:rsidR="00392721" w:rsidRPr="00FC1432" w:rsidRDefault="00392721" w:rsidP="00771785">
            <w:pPr>
              <w:jc w:val="center"/>
              <w:rPr>
                <w:rFonts w:cstheme="minorHAnsi"/>
              </w:rPr>
            </w:pPr>
          </w:p>
        </w:tc>
        <w:tc>
          <w:tcPr>
            <w:tcW w:w="1088" w:type="dxa"/>
          </w:tcPr>
          <w:p w14:paraId="3894D596" w14:textId="77777777" w:rsidR="00392721" w:rsidRPr="00FC1432" w:rsidRDefault="00392721" w:rsidP="00771785">
            <w:pPr>
              <w:jc w:val="center"/>
              <w:rPr>
                <w:rFonts w:cstheme="minorHAnsi"/>
                <w:b/>
                <w:color w:val="ED7D31" w:themeColor="accent2"/>
              </w:rPr>
            </w:pPr>
          </w:p>
        </w:tc>
        <w:tc>
          <w:tcPr>
            <w:tcW w:w="2178" w:type="dxa"/>
          </w:tcPr>
          <w:p w14:paraId="40D29EA1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82" w:type="dxa"/>
          </w:tcPr>
          <w:p w14:paraId="6B1C56BC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  <w:tc>
          <w:tcPr>
            <w:tcW w:w="3827" w:type="dxa"/>
          </w:tcPr>
          <w:p w14:paraId="393858BE" w14:textId="77777777" w:rsidR="00392721" w:rsidRPr="00FC1432" w:rsidRDefault="00392721" w:rsidP="00771785">
            <w:pPr>
              <w:rPr>
                <w:rFonts w:cstheme="minorHAnsi"/>
              </w:rPr>
            </w:pPr>
          </w:p>
        </w:tc>
      </w:tr>
      <w:tr w:rsidR="006E3D3E" w:rsidRPr="00FC1432" w14:paraId="2CACBC4E" w14:textId="77777777" w:rsidTr="00FC1432">
        <w:tc>
          <w:tcPr>
            <w:tcW w:w="3783" w:type="dxa"/>
          </w:tcPr>
          <w:p w14:paraId="21AD8334" w14:textId="6B28E9BA" w:rsidR="006E3D3E" w:rsidRPr="00FC1432" w:rsidRDefault="006E3D3E" w:rsidP="00771785">
            <w:pPr>
              <w:rPr>
                <w:rFonts w:cstheme="minorHAnsi"/>
                <w:b/>
                <w:color w:val="00B0F0"/>
              </w:rPr>
            </w:pPr>
            <w:r w:rsidRPr="00FC1432">
              <w:rPr>
                <w:rFonts w:cstheme="minorHAnsi"/>
                <w:b/>
                <w:color w:val="009999"/>
              </w:rPr>
              <w:t>Planning van het NPO</w:t>
            </w:r>
          </w:p>
        </w:tc>
        <w:tc>
          <w:tcPr>
            <w:tcW w:w="11805" w:type="dxa"/>
            <w:gridSpan w:val="5"/>
            <w:shd w:val="clear" w:color="auto" w:fill="D9D9D9" w:themeFill="background1" w:themeFillShade="D9"/>
          </w:tcPr>
          <w:p w14:paraId="24780D8E" w14:textId="77777777" w:rsidR="006E3D3E" w:rsidRPr="00FC1432" w:rsidRDefault="006E3D3E" w:rsidP="00771785">
            <w:pPr>
              <w:rPr>
                <w:rFonts w:cstheme="minorHAnsi"/>
              </w:rPr>
            </w:pPr>
          </w:p>
        </w:tc>
      </w:tr>
      <w:tr w:rsidR="006E3D3E" w:rsidRPr="00FC1432" w14:paraId="01D8515C" w14:textId="77777777" w:rsidTr="00FC1432">
        <w:tc>
          <w:tcPr>
            <w:tcW w:w="3783" w:type="dxa"/>
          </w:tcPr>
          <w:p w14:paraId="26F5BC6B" w14:textId="13AC4330" w:rsidR="006E3D3E" w:rsidRPr="00FC1432" w:rsidRDefault="00B94E0C" w:rsidP="007717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Evaluatie </w:t>
            </w:r>
            <w:r w:rsidR="006E3D3E" w:rsidRPr="00FC1432">
              <w:rPr>
                <w:rFonts w:cstheme="minorHAnsi"/>
                <w:b/>
              </w:rPr>
              <w:t>Schooljaar 2021-2022</w:t>
            </w:r>
          </w:p>
        </w:tc>
        <w:tc>
          <w:tcPr>
            <w:tcW w:w="11805" w:type="dxa"/>
            <w:gridSpan w:val="5"/>
          </w:tcPr>
          <w:p w14:paraId="3395A77A" w14:textId="26FAEF15" w:rsidR="006E3D3E" w:rsidRPr="00FC1432" w:rsidRDefault="00E8715C" w:rsidP="00195ACE">
            <w:pPr>
              <w:pStyle w:val="Geenafstand"/>
            </w:pPr>
            <w:r>
              <w:t xml:space="preserve">Wij hebben alles gerealiseerd wat </w:t>
            </w:r>
            <w:r w:rsidR="0005579D">
              <w:t>in de planning stond opgenomen en in het algemeen zijn we tevreden. Het volgende werd gerealiseerd:</w:t>
            </w:r>
            <w:r w:rsidR="00CF7045">
              <w:t xml:space="preserve"> </w:t>
            </w:r>
            <w:r w:rsidR="00B94E0C">
              <w:t xml:space="preserve"> </w:t>
            </w:r>
          </w:p>
          <w:p w14:paraId="42E998BE" w14:textId="0CE4518E" w:rsidR="00DB0C33" w:rsidRDefault="00894DE1" w:rsidP="00195ACE">
            <w:pPr>
              <w:pStyle w:val="Geenafstand"/>
            </w:pPr>
            <w:r w:rsidRPr="00E8715C">
              <w:rPr>
                <w:bCs/>
                <w:u w:val="single"/>
              </w:rPr>
              <w:t>Eé</w:t>
            </w:r>
            <w:r w:rsidR="00195ACE" w:rsidRPr="00E8715C">
              <w:rPr>
                <w:bCs/>
                <w:u w:val="single"/>
              </w:rPr>
              <w:t>n</w:t>
            </w:r>
            <w:r w:rsidRPr="00E8715C">
              <w:rPr>
                <w:bCs/>
                <w:u w:val="single"/>
              </w:rPr>
              <w:t>-op-één begeleiding</w:t>
            </w:r>
            <w:r>
              <w:rPr>
                <w:bCs/>
              </w:rPr>
              <w:t xml:space="preserve">: </w:t>
            </w:r>
            <w:r w:rsidR="00DB0C33" w:rsidRPr="00DB0C33">
              <w:t>Bevorderen van meer vaardigheidsgroei bij kinderen met specifieke behoeften groep 5</w:t>
            </w:r>
          </w:p>
          <w:p w14:paraId="578B9385" w14:textId="4B8EE342" w:rsidR="00B74DD3" w:rsidRPr="00B74DD3" w:rsidRDefault="003421AF" w:rsidP="00195ACE">
            <w:pPr>
              <w:pStyle w:val="Geenafstand"/>
            </w:pPr>
            <w:r w:rsidRPr="00E8715C">
              <w:rPr>
                <w:bCs/>
                <w:u w:val="single"/>
              </w:rPr>
              <w:t>Instructie in kleine groepen</w:t>
            </w:r>
            <w:r>
              <w:rPr>
                <w:bCs/>
              </w:rPr>
              <w:t>:</w:t>
            </w:r>
            <w:r w:rsidR="00B74DD3" w:rsidRPr="00B74DD3">
              <w:t xml:space="preserve"> Voorinstructie en RT aan kinderen om getalbegrip en bewerkingen te bevorderen</w:t>
            </w:r>
          </w:p>
          <w:p w14:paraId="39085F7E" w14:textId="43C7613F" w:rsidR="00261648" w:rsidRDefault="00FA6E9D" w:rsidP="00195ACE">
            <w:pPr>
              <w:pStyle w:val="Geenafstand"/>
            </w:pPr>
            <w:r w:rsidRPr="00E8715C">
              <w:rPr>
                <w:bCs/>
                <w:u w:val="single"/>
              </w:rPr>
              <w:t>Interventies gericht op het welbevinden van leerlingen</w:t>
            </w:r>
            <w:r>
              <w:rPr>
                <w:bCs/>
              </w:rPr>
              <w:t>:</w:t>
            </w:r>
            <w:r w:rsidR="000B2890">
              <w:t xml:space="preserve"> Het doel: de overgang van groep 2 naar 3 verloopt soepeler</w:t>
            </w:r>
          </w:p>
          <w:p w14:paraId="52EA8387" w14:textId="6DCAD558" w:rsidR="004912F0" w:rsidRDefault="004912F0" w:rsidP="00195ACE">
            <w:pPr>
              <w:pStyle w:val="Geenafstand"/>
            </w:pPr>
            <w:r w:rsidRPr="00E8715C">
              <w:rPr>
                <w:u w:val="single"/>
              </w:rPr>
              <w:t>Sportieve activiteiten</w:t>
            </w:r>
            <w:r>
              <w:t>: Het (opnieuw)aanleren van regels en versterken van passend gedrag om positief samen te spelen tijdens vrije momenten buiten met nieuw materiaal</w:t>
            </w:r>
          </w:p>
          <w:p w14:paraId="0161EB5D" w14:textId="1DD15579" w:rsidR="00261648" w:rsidRDefault="00C22B75" w:rsidP="00195ACE">
            <w:pPr>
              <w:pStyle w:val="Geenafstand"/>
            </w:pPr>
            <w:r w:rsidRPr="00E8715C">
              <w:rPr>
                <w:u w:val="single"/>
              </w:rPr>
              <w:lastRenderedPageBreak/>
              <w:t>Metacognitie</w:t>
            </w:r>
            <w:r w:rsidR="00635B96" w:rsidRPr="00E8715C">
              <w:rPr>
                <w:u w:val="single"/>
              </w:rPr>
              <w:t>:</w:t>
            </w:r>
            <w:r w:rsidR="00635B96">
              <w:t xml:space="preserve"> Executieve functies versterken </w:t>
            </w:r>
            <w:r w:rsidR="004D74DD">
              <w:t>door taakinitiatie</w:t>
            </w:r>
            <w:r w:rsidR="00635B96">
              <w:t xml:space="preserve"> en organisatie</w:t>
            </w:r>
          </w:p>
          <w:p w14:paraId="488C9100" w14:textId="45F852C6" w:rsidR="00D512A2" w:rsidRDefault="00D512A2" w:rsidP="00195ACE">
            <w:pPr>
              <w:pStyle w:val="Geenafstand"/>
            </w:pPr>
            <w:r w:rsidRPr="00E8715C">
              <w:rPr>
                <w:u w:val="single"/>
              </w:rPr>
              <w:t>Klasverkleining</w:t>
            </w:r>
            <w:r>
              <w:t>: in groep 5 heeft Lio inzet geholpen</w:t>
            </w:r>
            <w:r w:rsidR="00221496">
              <w:t>/in groep 7 extra instructie en materiaal om extra instructie mogelijk te maken</w:t>
            </w:r>
          </w:p>
          <w:p w14:paraId="6447D9D6" w14:textId="77777777" w:rsidR="00261648" w:rsidRDefault="0090542E" w:rsidP="00195ACE">
            <w:pPr>
              <w:pStyle w:val="Geenafstand"/>
            </w:pPr>
            <w:r w:rsidRPr="00E8715C">
              <w:rPr>
                <w:u w:val="single"/>
              </w:rPr>
              <w:t>Digitale</w:t>
            </w:r>
            <w:r w:rsidR="00221496" w:rsidRPr="00E8715C">
              <w:rPr>
                <w:u w:val="single"/>
              </w:rPr>
              <w:t xml:space="preserve"> </w:t>
            </w:r>
            <w:r w:rsidRPr="00E8715C">
              <w:rPr>
                <w:u w:val="single"/>
              </w:rPr>
              <w:t>technologie</w:t>
            </w:r>
            <w:r>
              <w:t xml:space="preserve">: Kosmosklikker zowel thuis als op school </w:t>
            </w:r>
            <w:r w:rsidR="00AC5930">
              <w:t>ingezet</w:t>
            </w:r>
          </w:p>
          <w:p w14:paraId="541D23FD" w14:textId="6C7DB60F" w:rsidR="00AC5930" w:rsidRDefault="00AC5930" w:rsidP="00195ACE">
            <w:pPr>
              <w:pStyle w:val="Geenafstand"/>
              <w:rPr>
                <w:bCs/>
              </w:rPr>
            </w:pPr>
            <w:proofErr w:type="gramStart"/>
            <w:r w:rsidRPr="00FC1432">
              <w:rPr>
                <w:bCs/>
              </w:rPr>
              <w:t>nieuw</w:t>
            </w:r>
            <w:proofErr w:type="gramEnd"/>
            <w:r w:rsidRPr="00FC1432">
              <w:rPr>
                <w:bCs/>
              </w:rPr>
              <w:t xml:space="preserve"> personeel voor specifieke interventies</w:t>
            </w:r>
            <w:r w:rsidR="003B6CE7">
              <w:rPr>
                <w:bCs/>
              </w:rPr>
              <w:t xml:space="preserve">: RID heeft veel gedaan met kinderen en groei kunnen </w:t>
            </w:r>
            <w:r w:rsidR="00195ACE">
              <w:rPr>
                <w:bCs/>
              </w:rPr>
              <w:t>vaststellen</w:t>
            </w:r>
          </w:p>
          <w:p w14:paraId="4386C95E" w14:textId="761B87FF" w:rsidR="003B6CE7" w:rsidRDefault="003B6CE7" w:rsidP="00195ACE">
            <w:pPr>
              <w:pStyle w:val="Geenafstand"/>
            </w:pPr>
            <w:r w:rsidRPr="00E8715C">
              <w:rPr>
                <w:bCs/>
                <w:u w:val="single"/>
              </w:rPr>
              <w:t>Professionalisering:</w:t>
            </w:r>
            <w:r>
              <w:rPr>
                <w:bCs/>
              </w:rPr>
              <w:t xml:space="preserve"> naar tevredenheid alles gedaan</w:t>
            </w:r>
          </w:p>
          <w:p w14:paraId="330CC95A" w14:textId="5A64644E" w:rsidR="00AC5930" w:rsidRDefault="00195ACE" w:rsidP="00195ACE">
            <w:pPr>
              <w:pStyle w:val="Geenafstand"/>
            </w:pPr>
            <w:r w:rsidRPr="00E8715C">
              <w:rPr>
                <w:u w:val="single"/>
              </w:rPr>
              <w:t>Systematisch monitoren en bijstellen:</w:t>
            </w:r>
            <w:r>
              <w:t xml:space="preserve"> </w:t>
            </w:r>
            <w:proofErr w:type="spellStart"/>
            <w:r>
              <w:t>Nio</w:t>
            </w:r>
            <w:proofErr w:type="spellEnd"/>
            <w:r>
              <w:t xml:space="preserve"> vroegtijdig afgenomen en </w:t>
            </w:r>
            <w:proofErr w:type="spellStart"/>
            <w:r>
              <w:t>PvA</w:t>
            </w:r>
            <w:proofErr w:type="spellEnd"/>
            <w:r>
              <w:t xml:space="preserve"> kunnen realiseren per kind</w:t>
            </w:r>
          </w:p>
          <w:p w14:paraId="552B1360" w14:textId="77777777" w:rsidR="00AC5930" w:rsidRDefault="00AC5930" w:rsidP="00195ACE">
            <w:pPr>
              <w:pStyle w:val="Geenafstand"/>
            </w:pPr>
          </w:p>
          <w:p w14:paraId="3C4A1A1B" w14:textId="70933CBD" w:rsidR="00AC5930" w:rsidRPr="00FC1432" w:rsidRDefault="00AC5930" w:rsidP="00771785">
            <w:pPr>
              <w:rPr>
                <w:rFonts w:cstheme="minorHAnsi"/>
              </w:rPr>
            </w:pPr>
          </w:p>
        </w:tc>
      </w:tr>
      <w:tr w:rsidR="00AC5930" w:rsidRPr="00FC1432" w14:paraId="2BC2FDDE" w14:textId="77777777" w:rsidTr="00FC1432">
        <w:tc>
          <w:tcPr>
            <w:tcW w:w="3783" w:type="dxa"/>
          </w:tcPr>
          <w:p w14:paraId="4070FD19" w14:textId="77777777" w:rsidR="00AC5930" w:rsidRDefault="00AC5930" w:rsidP="00771785">
            <w:pPr>
              <w:rPr>
                <w:rFonts w:cstheme="minorHAnsi"/>
                <w:b/>
              </w:rPr>
            </w:pPr>
          </w:p>
        </w:tc>
        <w:tc>
          <w:tcPr>
            <w:tcW w:w="11805" w:type="dxa"/>
            <w:gridSpan w:val="5"/>
          </w:tcPr>
          <w:p w14:paraId="49AA77CE" w14:textId="77777777" w:rsidR="00AC5930" w:rsidRDefault="00AC5930" w:rsidP="00771785">
            <w:pPr>
              <w:rPr>
                <w:rFonts w:cstheme="minorHAnsi"/>
              </w:rPr>
            </w:pPr>
          </w:p>
        </w:tc>
      </w:tr>
      <w:tr w:rsidR="006E3D3E" w:rsidRPr="00FC1432" w14:paraId="4883CC2F" w14:textId="77777777" w:rsidTr="00FC1432">
        <w:tc>
          <w:tcPr>
            <w:tcW w:w="3783" w:type="dxa"/>
          </w:tcPr>
          <w:p w14:paraId="400C9CC6" w14:textId="04F0553A" w:rsidR="006E3D3E" w:rsidRPr="00FC1432" w:rsidRDefault="006E3D3E" w:rsidP="00771785">
            <w:pPr>
              <w:rPr>
                <w:rFonts w:cstheme="minorHAnsi"/>
                <w:b/>
              </w:rPr>
            </w:pPr>
            <w:r w:rsidRPr="00FC1432">
              <w:rPr>
                <w:rFonts w:cstheme="minorHAnsi"/>
                <w:b/>
              </w:rPr>
              <w:t>Schooljaar 2022-2023</w:t>
            </w:r>
          </w:p>
        </w:tc>
        <w:tc>
          <w:tcPr>
            <w:tcW w:w="11805" w:type="dxa"/>
            <w:gridSpan w:val="5"/>
          </w:tcPr>
          <w:p w14:paraId="565B9E40" w14:textId="77777777" w:rsidR="006E3D3E" w:rsidRPr="00FC1432" w:rsidRDefault="006E3D3E" w:rsidP="00771785">
            <w:pPr>
              <w:rPr>
                <w:rFonts w:cstheme="minorHAnsi"/>
              </w:rPr>
            </w:pPr>
          </w:p>
          <w:p w14:paraId="1E172D5A" w14:textId="1B1BFAA6" w:rsidR="006E3D3E" w:rsidRDefault="009403A8" w:rsidP="00771785">
            <w:pPr>
              <w:rPr>
                <w:rFonts w:cstheme="minorHAnsi"/>
              </w:rPr>
            </w:pPr>
            <w:r>
              <w:rPr>
                <w:rFonts w:cstheme="minorHAnsi"/>
              </w:rPr>
              <w:t>69000</w:t>
            </w:r>
          </w:p>
          <w:p w14:paraId="26A7D8A5" w14:textId="77777777" w:rsidR="00261648" w:rsidRDefault="00261648" w:rsidP="00771785">
            <w:pPr>
              <w:rPr>
                <w:rFonts w:cstheme="minorHAnsi"/>
              </w:rPr>
            </w:pPr>
          </w:p>
          <w:p w14:paraId="74FE2AB1" w14:textId="77777777" w:rsidR="00261648" w:rsidRDefault="00261648" w:rsidP="00771785">
            <w:pPr>
              <w:rPr>
                <w:rFonts w:cstheme="minorHAnsi"/>
              </w:rPr>
            </w:pPr>
          </w:p>
          <w:p w14:paraId="2B3BE245" w14:textId="77777777" w:rsidR="00261648" w:rsidRDefault="00261648" w:rsidP="00771785">
            <w:pPr>
              <w:rPr>
                <w:rFonts w:cstheme="minorHAnsi"/>
              </w:rPr>
            </w:pPr>
          </w:p>
          <w:p w14:paraId="3EE73FB5" w14:textId="55B8BD1D" w:rsidR="00261648" w:rsidRPr="00FC1432" w:rsidRDefault="00261648" w:rsidP="00771785">
            <w:pPr>
              <w:rPr>
                <w:rFonts w:cstheme="minorHAnsi"/>
              </w:rPr>
            </w:pPr>
          </w:p>
        </w:tc>
      </w:tr>
    </w:tbl>
    <w:p w14:paraId="432F0C0E" w14:textId="77777777" w:rsidR="006E3D3E" w:rsidRDefault="006E3D3E" w:rsidP="008D6C22"/>
    <w:sectPr w:rsidR="006E3D3E" w:rsidSect="00FC1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C22"/>
    <w:rsid w:val="00011305"/>
    <w:rsid w:val="0005579D"/>
    <w:rsid w:val="0006435B"/>
    <w:rsid w:val="000B10D9"/>
    <w:rsid w:val="000B2890"/>
    <w:rsid w:val="000F5DF2"/>
    <w:rsid w:val="00105855"/>
    <w:rsid w:val="00124253"/>
    <w:rsid w:val="0015126D"/>
    <w:rsid w:val="00195ACE"/>
    <w:rsid w:val="00216A43"/>
    <w:rsid w:val="00221496"/>
    <w:rsid w:val="00261648"/>
    <w:rsid w:val="00270DCC"/>
    <w:rsid w:val="00271B4E"/>
    <w:rsid w:val="002866C0"/>
    <w:rsid w:val="002E1C56"/>
    <w:rsid w:val="002F2DEC"/>
    <w:rsid w:val="003137B7"/>
    <w:rsid w:val="003421AF"/>
    <w:rsid w:val="0036696F"/>
    <w:rsid w:val="00392721"/>
    <w:rsid w:val="003B6CE7"/>
    <w:rsid w:val="0043032A"/>
    <w:rsid w:val="00457290"/>
    <w:rsid w:val="00471359"/>
    <w:rsid w:val="004912F0"/>
    <w:rsid w:val="004D74DD"/>
    <w:rsid w:val="00512237"/>
    <w:rsid w:val="0053456B"/>
    <w:rsid w:val="00557C47"/>
    <w:rsid w:val="005B3827"/>
    <w:rsid w:val="005C2E1A"/>
    <w:rsid w:val="005C6315"/>
    <w:rsid w:val="005E769F"/>
    <w:rsid w:val="006017F9"/>
    <w:rsid w:val="00604E06"/>
    <w:rsid w:val="00635B96"/>
    <w:rsid w:val="0063718B"/>
    <w:rsid w:val="0065028F"/>
    <w:rsid w:val="006E3D3E"/>
    <w:rsid w:val="00715640"/>
    <w:rsid w:val="0073524B"/>
    <w:rsid w:val="007464E7"/>
    <w:rsid w:val="007614C4"/>
    <w:rsid w:val="00771785"/>
    <w:rsid w:val="007911DD"/>
    <w:rsid w:val="007A7BBE"/>
    <w:rsid w:val="007D5ED7"/>
    <w:rsid w:val="00894DE1"/>
    <w:rsid w:val="008D6C22"/>
    <w:rsid w:val="008F14C5"/>
    <w:rsid w:val="00903824"/>
    <w:rsid w:val="0090542E"/>
    <w:rsid w:val="009403A8"/>
    <w:rsid w:val="00953E0A"/>
    <w:rsid w:val="00963BAC"/>
    <w:rsid w:val="009A2F6A"/>
    <w:rsid w:val="00AC5930"/>
    <w:rsid w:val="00B02491"/>
    <w:rsid w:val="00B42A84"/>
    <w:rsid w:val="00B56D63"/>
    <w:rsid w:val="00B632BF"/>
    <w:rsid w:val="00B74DD3"/>
    <w:rsid w:val="00B80DF8"/>
    <w:rsid w:val="00B94E0C"/>
    <w:rsid w:val="00BE23D7"/>
    <w:rsid w:val="00C148DC"/>
    <w:rsid w:val="00C22B75"/>
    <w:rsid w:val="00C31464"/>
    <w:rsid w:val="00C35856"/>
    <w:rsid w:val="00C91364"/>
    <w:rsid w:val="00C916C4"/>
    <w:rsid w:val="00CF7045"/>
    <w:rsid w:val="00D324E4"/>
    <w:rsid w:val="00D512A2"/>
    <w:rsid w:val="00D5257C"/>
    <w:rsid w:val="00D6200A"/>
    <w:rsid w:val="00D80442"/>
    <w:rsid w:val="00DB0C33"/>
    <w:rsid w:val="00E1263D"/>
    <w:rsid w:val="00E578F4"/>
    <w:rsid w:val="00E8224D"/>
    <w:rsid w:val="00E8715C"/>
    <w:rsid w:val="00ED253D"/>
    <w:rsid w:val="00F078E6"/>
    <w:rsid w:val="00F2663E"/>
    <w:rsid w:val="00FA6E9D"/>
    <w:rsid w:val="00FC1432"/>
    <w:rsid w:val="00FC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2A11"/>
  <w15:chartTrackingRefBased/>
  <w15:docId w15:val="{26AF1EA1-285F-4810-B50D-A68A8BC1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195A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48bf6-4964-4fdd-93c1-a475abeabb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31F80651412F4CB69502D63DC18B0D" ma:contentTypeVersion="9" ma:contentTypeDescription="Een nieuw document maken." ma:contentTypeScope="" ma:versionID="b699439f2f870ef07b4400123e0d58cf">
  <xsd:schema xmlns:xsd="http://www.w3.org/2001/XMLSchema" xmlns:xs="http://www.w3.org/2001/XMLSchema" xmlns:p="http://schemas.microsoft.com/office/2006/metadata/properties" xmlns:ns2="1d148bf6-4964-4fdd-93c1-a475abeabb21" targetNamespace="http://schemas.microsoft.com/office/2006/metadata/properties" ma:root="true" ma:fieldsID="944b844ac62d850716d158986812316f" ns2:_="">
    <xsd:import namespace="1d148bf6-4964-4fdd-93c1-a475abeabb21"/>
    <xsd:element name="properties">
      <xsd:complexType>
        <xsd:sequence>
          <xsd:element name="documentManagement">
            <xsd:complexType>
              <xsd:all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48bf6-4964-4fdd-93c1-a475abeabb21" elementFormDefault="qualified">
    <xsd:import namespace="http://schemas.microsoft.com/office/2006/documentManagement/types"/>
    <xsd:import namespace="http://schemas.microsoft.com/office/infopath/2007/PartnerControls"/>
    <xsd:element name="MediaServiceOCR" ma:index="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97930d97-a13f-4334-bcfc-44a4953a3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1DA980-B2DD-42DF-AE11-AA84BB9B6A9E}">
  <ds:schemaRefs>
    <ds:schemaRef ds:uri="http://schemas.microsoft.com/office/2006/metadata/properties"/>
    <ds:schemaRef ds:uri="http://schemas.microsoft.com/office/infopath/2007/PartnerControls"/>
    <ds:schemaRef ds:uri="38ef9ef9-3885-43a3-8486-538723ad65e5"/>
  </ds:schemaRefs>
</ds:datastoreItem>
</file>

<file path=customXml/itemProps2.xml><?xml version="1.0" encoding="utf-8"?>
<ds:datastoreItem xmlns:ds="http://schemas.openxmlformats.org/officeDocument/2006/customXml" ds:itemID="{7D92CFD5-537D-4D13-A3F1-ACF421E23E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BA2C6-741C-43AB-ACB5-7041BE6793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Siebrand Konst</dc:creator>
  <cp:keywords/>
  <dc:description/>
  <cp:lastModifiedBy>Theresia Ruijter - Winder</cp:lastModifiedBy>
  <cp:revision>2</cp:revision>
  <cp:lastPrinted>2022-07-04T10:42:00Z</cp:lastPrinted>
  <dcterms:created xsi:type="dcterms:W3CDTF">2022-07-21T14:21:00Z</dcterms:created>
  <dcterms:modified xsi:type="dcterms:W3CDTF">2022-07-21T14:21:00Z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0x0101009060110F951F2245AFA0687F2387E713</vt:lpwstr>
  </property>
</Properties>
</file>